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uk-UA"/>
        </w:rPr>
      </w:pPr>
      <w:bookmarkStart w:id="0" w:name="_GoBack"/>
      <w:bookmarkEnd w:id="0"/>
    </w:p>
    <w:p w:rsidR="00ED66EB" w:rsidRDefault="00ED66EB"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uk-UA"/>
        </w:rPr>
      </w:pPr>
    </w:p>
    <w:p w:rsidR="00BA3997" w:rsidRDefault="00BA3997" w:rsidP="00BA3997">
      <w:pPr>
        <w:jc w:val="center"/>
        <w:rPr>
          <w:sz w:val="28"/>
          <w:szCs w:val="28"/>
          <w:lang w:val="uk-UA"/>
        </w:rPr>
      </w:pPr>
      <w:r>
        <w:rPr>
          <w:sz w:val="28"/>
          <w:szCs w:val="28"/>
          <w:lang w:val="uk-UA"/>
        </w:rPr>
        <w:t>Інформація</w:t>
      </w:r>
    </w:p>
    <w:p w:rsidR="00BA3997" w:rsidRDefault="00BA3997" w:rsidP="00BA3997">
      <w:pPr>
        <w:jc w:val="center"/>
        <w:rPr>
          <w:sz w:val="28"/>
          <w:szCs w:val="28"/>
          <w:lang w:val="uk-UA"/>
        </w:rPr>
      </w:pPr>
      <w:r>
        <w:rPr>
          <w:sz w:val="28"/>
          <w:szCs w:val="28"/>
          <w:lang w:val="uk-UA"/>
        </w:rPr>
        <w:t xml:space="preserve">про хід виконання Програми підтримки розвитку підприємництва у </w:t>
      </w:r>
      <w:r>
        <w:rPr>
          <w:sz w:val="28"/>
          <w:szCs w:val="28"/>
          <w:lang w:val="uk-UA"/>
        </w:rPr>
        <w:br/>
        <w:t>м. Харкові на 2018-2022 роки, затвердженої рішенням 16 сесії Харківської міської ради 7 скликання від 08.11.2017 № 834/17</w:t>
      </w:r>
    </w:p>
    <w:p w:rsidR="00BA3997" w:rsidRDefault="00BA3997"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rPr>
      </w:pPr>
    </w:p>
    <w:p w:rsidR="00BA3997" w:rsidRDefault="00BA3997"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rPr>
      </w:pP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w:t>
      </w:r>
      <w:r>
        <w:rPr>
          <w:sz w:val="28"/>
          <w:szCs w:val="28"/>
          <w:lang w:val="en-US"/>
        </w:rPr>
        <w:t> </w:t>
      </w:r>
      <w:r>
        <w:rPr>
          <w:sz w:val="28"/>
          <w:szCs w:val="28"/>
          <w:lang w:val="uk-UA"/>
        </w:rPr>
        <w:t>сесії Харківської міської ради 7 скликання від 08.11.2017 №</w:t>
      </w:r>
      <w:r>
        <w:rPr>
          <w:sz w:val="28"/>
          <w:szCs w:val="28"/>
        </w:rPr>
        <w:t> </w:t>
      </w:r>
      <w:r>
        <w:rPr>
          <w:sz w:val="28"/>
          <w:szCs w:val="28"/>
          <w:lang w:val="uk-UA"/>
        </w:rPr>
        <w:t>834/17 затверджена Програма підтримки розвитку підприємництва у м. Харкові на 2018-2022 роки (далі ‒ Програма).</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642536" w:rsidRDefault="00642536" w:rsidP="00642536">
      <w:pPr>
        <w:pStyle w:val="a6"/>
        <w:tabs>
          <w:tab w:val="left" w:pos="567"/>
        </w:tabs>
        <w:spacing w:before="0" w:beforeAutospacing="0" w:after="0" w:afterAutospacing="0"/>
        <w:ind w:right="-2" w:firstLine="709"/>
        <w:jc w:val="both"/>
        <w:rPr>
          <w:sz w:val="28"/>
          <w:szCs w:val="28"/>
          <w:lang w:val="uk-UA"/>
        </w:rPr>
      </w:pPr>
      <w:r>
        <w:rPr>
          <w:sz w:val="28"/>
          <w:szCs w:val="28"/>
          <w:lang w:val="uk-UA"/>
        </w:rPr>
        <w:t>Фінансування окремих заходів Програми здійснюється за рахунок коштів бюджету Харківської міської територіальної громади.</w:t>
      </w:r>
    </w:p>
    <w:p w:rsidR="00642536" w:rsidRPr="00167D0F"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167D0F">
        <w:rPr>
          <w:sz w:val="28"/>
          <w:szCs w:val="28"/>
          <w:lang w:val="uk-UA"/>
        </w:rPr>
        <w:t xml:space="preserve">У 2021 році з бюджету Харківської міської територіальної громади </w:t>
      </w:r>
      <w:r w:rsidR="00D42337">
        <w:rPr>
          <w:sz w:val="28"/>
          <w:szCs w:val="28"/>
          <w:lang w:val="uk-UA"/>
        </w:rPr>
        <w:t>були профінансовані</w:t>
      </w:r>
      <w:r w:rsidR="000E528E">
        <w:rPr>
          <w:sz w:val="28"/>
          <w:szCs w:val="28"/>
          <w:lang w:val="uk-UA"/>
        </w:rPr>
        <w:t xml:space="preserve"> такі заходи Програми:</w:t>
      </w:r>
      <w:r w:rsidRPr="00167D0F">
        <w:rPr>
          <w:sz w:val="28"/>
          <w:szCs w:val="28"/>
          <w:lang w:val="uk-UA"/>
        </w:rPr>
        <w:t xml:space="preserve"> </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w:t>
      </w:r>
      <w:r>
        <w:rPr>
          <w:sz w:val="28"/>
          <w:szCs w:val="28"/>
          <w:lang w:val="en-US"/>
        </w:rPr>
        <w:t> </w:t>
      </w:r>
      <w:r w:rsidR="00365F85">
        <w:rPr>
          <w:sz w:val="28"/>
          <w:szCs w:val="28"/>
          <w:lang w:val="uk-UA"/>
        </w:rPr>
        <w:t>пункт 2.1.2</w:t>
      </w:r>
      <w:r>
        <w:rPr>
          <w:sz w:val="28"/>
          <w:szCs w:val="28"/>
          <w:lang w:val="uk-UA"/>
        </w:rPr>
        <w:t xml:space="preserve"> «Розвиток і підтримка в актуальному стані електронного сервісу «Бізнес-навігатор» ‒ 49900,00 грн;</w:t>
      </w:r>
    </w:p>
    <w:p w:rsidR="00642536" w:rsidRDefault="00365F85"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пункт 2.2.4</w:t>
      </w:r>
      <w:r w:rsidR="00642536">
        <w:rPr>
          <w:sz w:val="28"/>
          <w:szCs w:val="28"/>
          <w:lang w:val="uk-UA"/>
        </w:rPr>
        <w:t xml:space="preserve"> «Підтримка веб</w:t>
      </w:r>
      <w:r w:rsidR="00003FF6">
        <w:rPr>
          <w:sz w:val="28"/>
          <w:szCs w:val="28"/>
          <w:lang w:val="uk-UA"/>
        </w:rPr>
        <w:t>˗</w:t>
      </w:r>
      <w:r w:rsidR="00642536">
        <w:rPr>
          <w:sz w:val="28"/>
          <w:szCs w:val="28"/>
          <w:lang w:val="uk-UA"/>
        </w:rPr>
        <w:t>сайту «Підприємництво та споживчий ринок міста Харкова» ‒ 178620,00 грн;</w:t>
      </w:r>
    </w:p>
    <w:p w:rsidR="00642536" w:rsidRDefault="00365F85"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пункт 2.2.5</w:t>
      </w:r>
      <w:r w:rsidR="00642536">
        <w:rPr>
          <w:sz w:val="28"/>
          <w:szCs w:val="28"/>
          <w:lang w:val="uk-UA"/>
        </w:rPr>
        <w:t xml:space="preserve"> «Підтримка та оновлення електронного сервісу «Онлайн-консультант» ‒ 48000,00 грн; </w:t>
      </w:r>
    </w:p>
    <w:p w:rsidR="00642536" w:rsidRDefault="00365F85"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пункт 2.2.6</w:t>
      </w:r>
      <w:r w:rsidR="00642536">
        <w:rPr>
          <w:sz w:val="28"/>
          <w:szCs w:val="28"/>
          <w:lang w:val="uk-UA"/>
        </w:rPr>
        <w:t> «Розширення функціональних можливостей електронного сервісу «Менторська допомога» ‒ 245000,00 грн;</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пункт 2.3.1 «Часткова компенсація відсоткових ставок за кредитами, що надаються на реалізацію бізнес-проєктів суб’єктів малого та середнього підприємництва міста Харкова» ‒ 961,00 грн;</w:t>
      </w:r>
    </w:p>
    <w:p w:rsidR="00642536" w:rsidRDefault="00167D0F" w:rsidP="00B968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w:t>
      </w:r>
      <w:r w:rsidR="00642536">
        <w:rPr>
          <w:sz w:val="28"/>
          <w:szCs w:val="28"/>
          <w:lang w:val="uk-UA"/>
        </w:rPr>
        <w:t>пункт 2.3.7 «Надання одноразової матеріальної допомоги застрахованим особам, які втратили доходи у разі повної заборони сфери їх діяльності внаслідок посилення обмежувальних заходів, запроваджених з метою запобігання поширенню гострої респіраторної хвороби COVID-19, спричиненою к</w:t>
      </w:r>
      <w:r>
        <w:rPr>
          <w:sz w:val="28"/>
          <w:szCs w:val="28"/>
          <w:lang w:val="uk-UA"/>
        </w:rPr>
        <w:t>оронавірусом SARS-CoV-2» ‒ 51234</w:t>
      </w:r>
      <w:r w:rsidR="00642536">
        <w:rPr>
          <w:sz w:val="28"/>
          <w:szCs w:val="28"/>
          <w:lang w:val="uk-UA"/>
        </w:rPr>
        <w:t>000 грн.</w:t>
      </w:r>
    </w:p>
    <w:p w:rsidR="000B0D5B" w:rsidRPr="002438E4" w:rsidRDefault="0067447F" w:rsidP="006945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sidR="00D74002">
        <w:rPr>
          <w:color w:val="000000"/>
          <w:sz w:val="28"/>
          <w:szCs w:val="28"/>
          <w:lang w:val="uk-UA"/>
        </w:rPr>
        <w:t xml:space="preserve"> </w:t>
      </w:r>
      <w:r w:rsidR="00574940">
        <w:rPr>
          <w:color w:val="000000"/>
          <w:sz w:val="28"/>
          <w:szCs w:val="28"/>
          <w:lang w:val="uk-UA"/>
        </w:rPr>
        <w:t>З</w:t>
      </w:r>
      <w:r w:rsidR="00B96824">
        <w:rPr>
          <w:sz w:val="28"/>
          <w:szCs w:val="28"/>
          <w:lang w:val="uk-UA"/>
        </w:rPr>
        <w:t xml:space="preserve"> метою  підтримки розвитку підприємництва</w:t>
      </w:r>
      <w:r w:rsidR="00574940">
        <w:rPr>
          <w:sz w:val="28"/>
          <w:szCs w:val="28"/>
          <w:lang w:val="uk-UA"/>
        </w:rPr>
        <w:t xml:space="preserve"> у 2021 році були реалізовані всі заплановані заходи Програми</w:t>
      </w:r>
      <w:r w:rsidR="00B96824">
        <w:rPr>
          <w:color w:val="000000"/>
          <w:sz w:val="28"/>
          <w:szCs w:val="28"/>
          <w:lang w:val="uk-UA"/>
        </w:rPr>
        <w:t>.</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iCs/>
          <w:sz w:val="28"/>
          <w:szCs w:val="28"/>
          <w:lang w:val="uk-UA"/>
        </w:rPr>
      </w:pPr>
      <w:r w:rsidRPr="00740704">
        <w:rPr>
          <w:sz w:val="28"/>
          <w:szCs w:val="28"/>
          <w:lang w:val="uk-UA"/>
        </w:rPr>
        <w:t>Продовжувалась</w:t>
      </w:r>
      <w:r>
        <w:rPr>
          <w:sz w:val="28"/>
          <w:szCs w:val="28"/>
          <w:lang w:val="uk-UA"/>
        </w:rPr>
        <w:t xml:space="preserve"> робота що</w:t>
      </w:r>
      <w:r w:rsidR="00365F85">
        <w:rPr>
          <w:sz w:val="28"/>
          <w:szCs w:val="28"/>
          <w:lang w:val="uk-UA"/>
        </w:rPr>
        <w:t>до подальшого удосконалення веб</w:t>
      </w:r>
      <w:r>
        <w:rPr>
          <w:sz w:val="28"/>
          <w:szCs w:val="28"/>
          <w:lang w:val="uk-UA"/>
        </w:rPr>
        <w:t>сайту «Підприємництво та споживчий ринок міста Харкова», а також наповнення його</w:t>
      </w:r>
      <w:r>
        <w:rPr>
          <w:iCs/>
          <w:sz w:val="28"/>
          <w:szCs w:val="28"/>
          <w:lang w:val="uk-UA"/>
        </w:rPr>
        <w:t xml:space="preserve"> новими інформаційними масивами, корисними для підприємців міста.</w:t>
      </w:r>
    </w:p>
    <w:p w:rsidR="00642536" w:rsidRDefault="009D4AC3" w:rsidP="00642536">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 w:firstLine="709"/>
        <w:jc w:val="both"/>
        <w:rPr>
          <w:sz w:val="28"/>
          <w:szCs w:val="28"/>
          <w:lang w:val="uk-UA"/>
        </w:rPr>
      </w:pPr>
      <w:r>
        <w:rPr>
          <w:iCs/>
          <w:sz w:val="28"/>
          <w:szCs w:val="28"/>
          <w:lang w:val="uk-UA"/>
        </w:rPr>
        <w:lastRenderedPageBreak/>
        <w:t>Створений на веб</w:t>
      </w:r>
      <w:r w:rsidR="00642536">
        <w:rPr>
          <w:iCs/>
          <w:sz w:val="28"/>
          <w:szCs w:val="28"/>
          <w:lang w:val="uk-UA"/>
        </w:rPr>
        <w:t xml:space="preserve">сайті </w:t>
      </w:r>
      <w:r w:rsidR="00642536">
        <w:rPr>
          <w:sz w:val="28"/>
          <w:szCs w:val="28"/>
          <w:lang w:val="uk-UA"/>
        </w:rPr>
        <w:t>«Підприємництво та споживчий ринок міста Харкова» окремий інформаційний розділ для бізнесу під час карантину містить актуальну інформацію та системно оновлюється. Цей розділ дозволяє підприємцям, перш за все, отримувати виключно офіційну інформацію, вже зібрану в єдиному місці.</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На сайті доступна інформація про діючі обмеження для МСБ з метою протидії поширенню захворювання </w:t>
      </w:r>
      <w:r>
        <w:rPr>
          <w:sz w:val="28"/>
          <w:szCs w:val="28"/>
        </w:rPr>
        <w:t>COVID</w:t>
      </w:r>
      <w:r>
        <w:rPr>
          <w:sz w:val="28"/>
          <w:szCs w:val="28"/>
          <w:lang w:val="uk-UA"/>
        </w:rPr>
        <w:t>-19, перелік заходів державної підтримки, відповіді на низку питань від бізнесу.</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Ресурс продовжує наповнюватись корисними посиланнями, порадами фахівців та новинами для підприємців.</w:t>
      </w:r>
    </w:p>
    <w:p w:rsidR="00B96824" w:rsidRPr="001824F8" w:rsidRDefault="00B96824"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Наповнювалась та оновлювалась база даних електронного сервісу «Бізнес-навігатор»</w:t>
      </w:r>
      <w:r w:rsidR="009D4AC3">
        <w:rPr>
          <w:sz w:val="28"/>
          <w:szCs w:val="28"/>
          <w:lang w:val="uk-UA"/>
        </w:rPr>
        <w:t xml:space="preserve">, впровадженого на </w:t>
      </w:r>
      <w:r w:rsidR="00707192">
        <w:rPr>
          <w:iCs/>
          <w:sz w:val="28"/>
          <w:szCs w:val="28"/>
          <w:lang w:val="uk-UA"/>
        </w:rPr>
        <w:t xml:space="preserve">вебсайті </w:t>
      </w:r>
      <w:r w:rsidR="00707192">
        <w:rPr>
          <w:sz w:val="28"/>
          <w:szCs w:val="28"/>
          <w:lang w:val="uk-UA"/>
        </w:rPr>
        <w:t>«Підприємництво та споживчий ринок міста Харкова». Електронний сервіс «Бізнес-навігатор» включає каталог підприємств споживчого ринку (торгівлі, ресторанного господарства, побутового обслуговування, ринків і торгових майданчиків), а також інформацію про виставково-ярмаркові заходи. Все це пре</w:t>
      </w:r>
      <w:r w:rsidR="00BB488B">
        <w:rPr>
          <w:sz w:val="28"/>
          <w:szCs w:val="28"/>
          <w:lang w:val="uk-UA"/>
        </w:rPr>
        <w:t>зентовано</w:t>
      </w:r>
      <w:r w:rsidR="00707192">
        <w:rPr>
          <w:sz w:val="28"/>
          <w:szCs w:val="28"/>
          <w:lang w:val="uk-UA"/>
        </w:rPr>
        <w:t xml:space="preserve"> </w:t>
      </w:r>
      <w:r w:rsidR="001824F8">
        <w:rPr>
          <w:sz w:val="28"/>
          <w:szCs w:val="28"/>
          <w:lang w:val="uk-UA"/>
        </w:rPr>
        <w:t>з сучасною візуалізацією об’єктів (панорамні 3</w:t>
      </w:r>
      <w:r w:rsidR="001824F8">
        <w:rPr>
          <w:sz w:val="28"/>
          <w:szCs w:val="28"/>
          <w:lang w:val="en-US"/>
        </w:rPr>
        <w:t>D</w:t>
      </w:r>
      <w:r w:rsidR="001824F8" w:rsidRPr="001824F8">
        <w:rPr>
          <w:sz w:val="28"/>
          <w:szCs w:val="28"/>
          <w:lang w:val="uk-UA"/>
        </w:rPr>
        <w:t xml:space="preserve"> </w:t>
      </w:r>
      <w:r w:rsidR="001824F8">
        <w:rPr>
          <w:sz w:val="28"/>
          <w:szCs w:val="28"/>
          <w:lang w:val="uk-UA"/>
        </w:rPr>
        <w:t>знімки і віртуальні тури), що є св</w:t>
      </w:r>
      <w:r w:rsidR="00867BB0">
        <w:rPr>
          <w:sz w:val="28"/>
          <w:szCs w:val="28"/>
          <w:lang w:val="uk-UA"/>
        </w:rPr>
        <w:t>оєрідною карткою знакової</w:t>
      </w:r>
      <w:r w:rsidR="001824F8">
        <w:rPr>
          <w:sz w:val="28"/>
          <w:szCs w:val="28"/>
          <w:lang w:val="uk-UA"/>
        </w:rPr>
        <w:t xml:space="preserve"> для міста</w:t>
      </w:r>
      <w:r w:rsidR="00867BB0">
        <w:rPr>
          <w:sz w:val="28"/>
          <w:szCs w:val="28"/>
          <w:lang w:val="uk-UA"/>
        </w:rPr>
        <w:t xml:space="preserve"> галузі</w:t>
      </w:r>
      <w:r w:rsidR="001824F8">
        <w:rPr>
          <w:sz w:val="28"/>
          <w:szCs w:val="28"/>
          <w:lang w:val="uk-UA"/>
        </w:rPr>
        <w:t>.</w:t>
      </w:r>
    </w:p>
    <w:p w:rsidR="00D42337" w:rsidRPr="00D42337" w:rsidRDefault="00642536" w:rsidP="00D423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Продовжували роботу електронні сервіси «Менторська допомога»</w:t>
      </w:r>
      <w:r w:rsidR="001824F8">
        <w:rPr>
          <w:sz w:val="28"/>
          <w:szCs w:val="28"/>
          <w:lang w:val="uk-UA"/>
        </w:rPr>
        <w:t xml:space="preserve"> (</w:t>
      </w:r>
      <w:r w:rsidR="001824F8">
        <w:rPr>
          <w:sz w:val="28"/>
          <w:szCs w:val="28"/>
          <w:lang w:val="en-US"/>
        </w:rPr>
        <w:t>To</w:t>
      </w:r>
      <w:r w:rsidR="00D74002" w:rsidRPr="00D74002">
        <w:rPr>
          <w:sz w:val="28"/>
          <w:szCs w:val="28"/>
          <w:lang w:val="uk-UA"/>
        </w:rPr>
        <w:t xml:space="preserve"> </w:t>
      </w:r>
      <w:r w:rsidR="00D74002">
        <w:rPr>
          <w:sz w:val="28"/>
          <w:szCs w:val="28"/>
          <w:lang w:val="en-US"/>
        </w:rPr>
        <w:t>b</w:t>
      </w:r>
      <w:r w:rsidR="001824F8">
        <w:rPr>
          <w:sz w:val="28"/>
          <w:szCs w:val="28"/>
          <w:lang w:val="en-US"/>
        </w:rPr>
        <w:t>e</w:t>
      </w:r>
      <w:r w:rsidR="001824F8" w:rsidRPr="001824F8">
        <w:rPr>
          <w:sz w:val="28"/>
          <w:szCs w:val="28"/>
          <w:lang w:val="uk-UA"/>
        </w:rPr>
        <w:t>)</w:t>
      </w:r>
      <w:r>
        <w:rPr>
          <w:sz w:val="28"/>
          <w:szCs w:val="28"/>
          <w:lang w:val="uk-UA"/>
        </w:rPr>
        <w:t xml:space="preserve"> та «Онлайн-консультант»</w:t>
      </w:r>
      <w:r w:rsidR="001824F8" w:rsidRPr="001824F8">
        <w:rPr>
          <w:sz w:val="28"/>
          <w:szCs w:val="28"/>
          <w:lang w:val="uk-UA"/>
        </w:rPr>
        <w:t xml:space="preserve"> (</w:t>
      </w:r>
      <w:r w:rsidR="001824F8">
        <w:rPr>
          <w:sz w:val="28"/>
          <w:szCs w:val="28"/>
          <w:lang w:val="en-US"/>
        </w:rPr>
        <w:t>To</w:t>
      </w:r>
      <w:r w:rsidR="00D74002" w:rsidRPr="00D74002">
        <w:rPr>
          <w:sz w:val="28"/>
          <w:szCs w:val="28"/>
          <w:lang w:val="uk-UA"/>
        </w:rPr>
        <w:t xml:space="preserve"> </w:t>
      </w:r>
      <w:r w:rsidR="001824F8">
        <w:rPr>
          <w:sz w:val="28"/>
          <w:szCs w:val="28"/>
          <w:lang w:val="en-US"/>
        </w:rPr>
        <w:t>be</w:t>
      </w:r>
      <w:r w:rsidR="00D74002" w:rsidRPr="00D74002">
        <w:rPr>
          <w:sz w:val="28"/>
          <w:szCs w:val="28"/>
          <w:lang w:val="uk-UA"/>
        </w:rPr>
        <w:t xml:space="preserve"> </w:t>
      </w:r>
      <w:r w:rsidR="001824F8">
        <w:rPr>
          <w:sz w:val="28"/>
          <w:szCs w:val="28"/>
          <w:lang w:val="en-US"/>
        </w:rPr>
        <w:t>bot</w:t>
      </w:r>
      <w:r w:rsidR="001824F8" w:rsidRPr="001824F8">
        <w:rPr>
          <w:sz w:val="28"/>
          <w:szCs w:val="28"/>
          <w:lang w:val="uk-UA"/>
        </w:rPr>
        <w:t>)</w:t>
      </w:r>
      <w:r>
        <w:rPr>
          <w:sz w:val="28"/>
          <w:szCs w:val="28"/>
          <w:lang w:val="uk-UA"/>
        </w:rPr>
        <w:t xml:space="preserve"> ‒ сервіси, які дозволяють підприємцям отримати безоплатну допомогу з вирішення бізнес-проблеми та надають їм професійну підтримку щодо відкриття та ведення бізнесу. </w:t>
      </w:r>
      <w:r w:rsidR="00D42337">
        <w:rPr>
          <w:sz w:val="28"/>
          <w:szCs w:val="28"/>
          <w:lang w:val="uk-UA"/>
        </w:rPr>
        <w:t xml:space="preserve">З метою їх популяризації </w:t>
      </w:r>
      <w:r w:rsidR="00D42337" w:rsidRPr="00B83794">
        <w:rPr>
          <w:color w:val="C0504D" w:themeColor="accent2"/>
          <w:sz w:val="28"/>
          <w:szCs w:val="28"/>
          <w:lang w:val="uk-UA"/>
        </w:rPr>
        <w:t xml:space="preserve"> </w:t>
      </w:r>
      <w:r w:rsidR="00D42337" w:rsidRPr="00D42337">
        <w:rPr>
          <w:sz w:val="28"/>
          <w:szCs w:val="28"/>
          <w:lang w:val="uk-UA"/>
        </w:rPr>
        <w:t xml:space="preserve">проводилися презентаційно-маркетингові заходи, в тому числі  рекламна кампанія у соціальних мережах та на інтернет-ресурсах, для чого було розроблено фірмовий стиль </w:t>
      </w:r>
      <w:r w:rsidR="00D42337" w:rsidRPr="00D42337">
        <w:rPr>
          <w:sz w:val="28"/>
          <w:szCs w:val="28"/>
          <w:lang w:val="en-US"/>
        </w:rPr>
        <w:t>To</w:t>
      </w:r>
      <w:r w:rsidR="00D42337" w:rsidRPr="00D42337">
        <w:rPr>
          <w:sz w:val="28"/>
          <w:szCs w:val="28"/>
          <w:lang w:val="uk-UA"/>
        </w:rPr>
        <w:t> </w:t>
      </w:r>
      <w:r w:rsidR="00D42337" w:rsidRPr="00D42337">
        <w:rPr>
          <w:sz w:val="28"/>
          <w:szCs w:val="28"/>
          <w:lang w:val="en-US"/>
        </w:rPr>
        <w:t>be</w:t>
      </w:r>
      <w:r w:rsidR="00D42337" w:rsidRPr="00D42337">
        <w:rPr>
          <w:sz w:val="28"/>
          <w:szCs w:val="28"/>
          <w:lang w:val="uk-UA"/>
        </w:rPr>
        <w:t>.</w:t>
      </w:r>
    </w:p>
    <w:p w:rsidR="00642536" w:rsidRPr="009C35C4" w:rsidRDefault="00D42337"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C0504D" w:themeColor="accent2"/>
          <w:sz w:val="28"/>
          <w:szCs w:val="28"/>
          <w:lang w:val="uk-UA"/>
        </w:rPr>
      </w:pPr>
      <w:r>
        <w:rPr>
          <w:sz w:val="28"/>
          <w:szCs w:val="28"/>
          <w:lang w:val="uk-UA"/>
        </w:rPr>
        <w:t>Слід зазначити, що з</w:t>
      </w:r>
      <w:r w:rsidR="00642536">
        <w:rPr>
          <w:sz w:val="28"/>
          <w:szCs w:val="28"/>
          <w:lang w:val="uk-UA"/>
        </w:rPr>
        <w:t>а 2021 рік за консультаціями</w:t>
      </w:r>
      <w:r>
        <w:rPr>
          <w:sz w:val="28"/>
          <w:szCs w:val="28"/>
          <w:lang w:val="uk-UA"/>
        </w:rPr>
        <w:t xml:space="preserve"> на електронні сервіси</w:t>
      </w:r>
      <w:r w:rsidR="00642536">
        <w:rPr>
          <w:sz w:val="28"/>
          <w:szCs w:val="28"/>
          <w:lang w:val="uk-UA"/>
        </w:rPr>
        <w:t xml:space="preserve"> звернулися 1849 підприємців.</w:t>
      </w:r>
      <w:r w:rsidR="00D74002" w:rsidRPr="00D74002">
        <w:rPr>
          <w:sz w:val="28"/>
          <w:szCs w:val="28"/>
          <w:lang w:val="uk-UA"/>
        </w:rPr>
        <w:t xml:space="preserve"> </w:t>
      </w:r>
    </w:p>
    <w:p w:rsidR="00642536" w:rsidRDefault="00642536" w:rsidP="00642536">
      <w:pPr>
        <w:tabs>
          <w:tab w:val="left" w:pos="72"/>
        </w:tabs>
        <w:ind w:right="-2" w:firstLine="709"/>
        <w:jc w:val="both"/>
        <w:rPr>
          <w:sz w:val="28"/>
          <w:szCs w:val="28"/>
          <w:lang w:val="uk-UA"/>
        </w:rPr>
      </w:pPr>
      <w:r>
        <w:rPr>
          <w:sz w:val="28"/>
          <w:szCs w:val="28"/>
          <w:shd w:val="clear" w:color="auto" w:fill="FFFFFF"/>
          <w:lang w:val="uk-UA"/>
        </w:rPr>
        <w:t>У</w:t>
      </w:r>
      <w:r>
        <w:rPr>
          <w:sz w:val="28"/>
          <w:szCs w:val="28"/>
          <w:lang w:val="uk-UA"/>
        </w:rPr>
        <w:t xml:space="preserve"> результаті реалізації заходів Програми, направлених на підтримку 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 </w:t>
      </w:r>
    </w:p>
    <w:p w:rsidR="00642536" w:rsidRDefault="001D4FF1" w:rsidP="00642536">
      <w:pPr>
        <w:tabs>
          <w:tab w:val="left" w:pos="72"/>
        </w:tabs>
        <w:ind w:right="-2" w:firstLine="709"/>
        <w:jc w:val="both"/>
        <w:rPr>
          <w:sz w:val="28"/>
          <w:szCs w:val="28"/>
          <w:lang w:val="uk-UA"/>
        </w:rPr>
      </w:pPr>
      <w:r>
        <w:rPr>
          <w:sz w:val="28"/>
          <w:szCs w:val="28"/>
          <w:lang w:val="uk-UA"/>
        </w:rPr>
        <w:t>Число відвідувачів веб</w:t>
      </w:r>
      <w:r w:rsidR="00642536">
        <w:rPr>
          <w:sz w:val="28"/>
          <w:szCs w:val="28"/>
          <w:lang w:val="uk-UA"/>
        </w:rPr>
        <w:t>сайту постійно збільшується, що свідчить про затребуваність та популярність сайту. За 2021 рік було зафіксовано 104700</w:t>
      </w:r>
      <w:r w:rsidR="00642536">
        <w:rPr>
          <w:sz w:val="28"/>
          <w:szCs w:val="28"/>
          <w:lang w:val="en-US"/>
        </w:rPr>
        <w:t> </w:t>
      </w:r>
      <w:r w:rsidR="00D8276D">
        <w:rPr>
          <w:sz w:val="28"/>
          <w:szCs w:val="28"/>
          <w:lang w:val="uk-UA"/>
        </w:rPr>
        <w:t>відвідувачів веб</w:t>
      </w:r>
      <w:r w:rsidR="00642536">
        <w:rPr>
          <w:sz w:val="28"/>
          <w:szCs w:val="28"/>
          <w:lang w:val="uk-UA"/>
        </w:rPr>
        <w:t>сайту.</w:t>
      </w:r>
    </w:p>
    <w:p w:rsidR="006A0D18" w:rsidRPr="00174BBC" w:rsidRDefault="00D711F1" w:rsidP="006A0D18">
      <w:pPr>
        <w:pStyle w:val="a6"/>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lang w:val="uk-UA"/>
        </w:rPr>
      </w:pPr>
      <w:r>
        <w:rPr>
          <w:rFonts w:eastAsia="TimesNewRomanPSMT"/>
          <w:sz w:val="28"/>
          <w:szCs w:val="28"/>
          <w:lang w:val="uk-UA"/>
        </w:rPr>
        <w:t>У 2021 році було впроваджено</w:t>
      </w:r>
      <w:r w:rsidR="006A0D18">
        <w:rPr>
          <w:rFonts w:eastAsia="TimesNewRomanPSMT"/>
          <w:sz w:val="28"/>
          <w:szCs w:val="28"/>
          <w:lang w:val="uk-UA"/>
        </w:rPr>
        <w:t xml:space="preserve"> механізм надання </w:t>
      </w:r>
      <w:r w:rsidR="006A0D18">
        <w:rPr>
          <w:sz w:val="28"/>
          <w:szCs w:val="28"/>
          <w:lang w:val="uk-UA"/>
        </w:rPr>
        <w:t xml:space="preserve">фінансової підтримки суб’єктам малого та середнього підприємництва міста Харкова шляхом часткової компенсації з </w:t>
      </w:r>
      <w:r w:rsidR="006A0D18">
        <w:rPr>
          <w:sz w:val="28"/>
          <w:szCs w:val="28"/>
          <w:shd w:val="clear" w:color="auto" w:fill="FFFFFF"/>
          <w:lang w:val="uk-UA"/>
        </w:rPr>
        <w:t xml:space="preserve">бюджету Харківської </w:t>
      </w:r>
      <w:r w:rsidR="006A0D18" w:rsidRPr="00174BBC">
        <w:rPr>
          <w:sz w:val="28"/>
          <w:szCs w:val="28"/>
          <w:shd w:val="clear" w:color="auto" w:fill="FFFFFF"/>
          <w:lang w:val="uk-UA"/>
        </w:rPr>
        <w:t>міської територіальної громади</w:t>
      </w:r>
      <w:r w:rsidR="006A0D18" w:rsidRPr="00174BBC">
        <w:rPr>
          <w:sz w:val="28"/>
          <w:szCs w:val="28"/>
          <w:lang w:val="uk-UA"/>
        </w:rPr>
        <w:t xml:space="preserve"> відсоткових ставок за кредитами, </w:t>
      </w:r>
      <w:r w:rsidR="006A0D18" w:rsidRPr="00174BBC">
        <w:rPr>
          <w:sz w:val="28"/>
          <w:szCs w:val="28"/>
          <w:shd w:val="clear" w:color="auto" w:fill="FFFFFF"/>
          <w:lang w:val="uk-UA"/>
        </w:rPr>
        <w:t xml:space="preserve">що надаються </w:t>
      </w:r>
      <w:r w:rsidR="006A0D18" w:rsidRPr="00174BBC">
        <w:rPr>
          <w:sz w:val="28"/>
          <w:szCs w:val="28"/>
          <w:lang w:val="uk-UA"/>
        </w:rPr>
        <w:t xml:space="preserve">банківськими установами </w:t>
      </w:r>
      <w:r w:rsidR="006A0D18" w:rsidRPr="00174BBC">
        <w:rPr>
          <w:sz w:val="28"/>
          <w:szCs w:val="28"/>
          <w:shd w:val="clear" w:color="auto" w:fill="FFFFFF"/>
          <w:lang w:val="uk-UA"/>
        </w:rPr>
        <w:t>на реалізацію бізнес-проєктів суб’єктів малого та середнього підприємництва міста Харкова.</w:t>
      </w:r>
      <w:r w:rsidR="006A0D18" w:rsidRPr="00174BBC">
        <w:rPr>
          <w:sz w:val="28"/>
          <w:szCs w:val="28"/>
          <w:lang w:val="uk-UA"/>
        </w:rPr>
        <w:t xml:space="preserve"> </w:t>
      </w:r>
    </w:p>
    <w:p w:rsidR="006A0D18" w:rsidRDefault="006A0D18" w:rsidP="006A0D1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sz w:val="28"/>
          <w:szCs w:val="28"/>
          <w:lang w:val="uk-UA"/>
        </w:rPr>
      </w:pPr>
      <w:r w:rsidRPr="00174BBC">
        <w:rPr>
          <w:sz w:val="28"/>
          <w:szCs w:val="28"/>
          <w:shd w:val="clear" w:color="auto" w:fill="FFFFFF"/>
          <w:lang w:val="uk-UA"/>
        </w:rPr>
        <w:t>Департаментом укладено договори про взаємодію з такими банками-партнерами: АТ «Ощадбанк», ПАТ «БАНК ВОСТОК», АТ «Комерційний Індустріальний банк» та АТ «МЕГАБАНК». Перший пільговий кредит</w:t>
      </w:r>
      <w:r>
        <w:rPr>
          <w:sz w:val="28"/>
          <w:szCs w:val="28"/>
          <w:shd w:val="clear" w:color="auto" w:fill="FFFFFF"/>
          <w:lang w:val="uk-UA"/>
        </w:rPr>
        <w:t xml:space="preserve"> у 2021 році</w:t>
      </w:r>
      <w:r w:rsidRPr="00174BBC">
        <w:rPr>
          <w:sz w:val="28"/>
          <w:szCs w:val="28"/>
          <w:shd w:val="clear" w:color="auto" w:fill="FFFFFF"/>
          <w:lang w:val="uk-UA"/>
        </w:rPr>
        <w:t xml:space="preserve"> надав ПАТ «БАНК ВОСТОК</w:t>
      </w:r>
      <w:r w:rsidRPr="00174BBC">
        <w:rPr>
          <w:rFonts w:ascii="Helvetica" w:hAnsi="Helvetica" w:cs="Helvetica"/>
          <w:sz w:val="21"/>
          <w:szCs w:val="21"/>
          <w:shd w:val="clear" w:color="auto" w:fill="FFFFFF"/>
          <w:lang w:val="uk-UA"/>
        </w:rPr>
        <w:t>».</w:t>
      </w:r>
      <w:r w:rsidRPr="00174BBC">
        <w:rPr>
          <w:sz w:val="28"/>
          <w:szCs w:val="28"/>
          <w:lang w:val="uk-UA"/>
        </w:rPr>
        <w:t xml:space="preserve"> </w:t>
      </w:r>
    </w:p>
    <w:p w:rsidR="00D4458A" w:rsidRDefault="00D4458A" w:rsidP="00D4458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20"/>
        <w:jc w:val="both"/>
        <w:rPr>
          <w:sz w:val="28"/>
          <w:szCs w:val="28"/>
          <w:lang w:val="uk-UA"/>
        </w:rPr>
      </w:pPr>
      <w:r>
        <w:rPr>
          <w:sz w:val="28"/>
          <w:szCs w:val="28"/>
          <w:lang w:val="uk-UA"/>
        </w:rPr>
        <w:t xml:space="preserve">На виконання заходу Програми «Надання одноразової матеріальної </w:t>
      </w:r>
      <w:r>
        <w:rPr>
          <w:sz w:val="28"/>
          <w:szCs w:val="28"/>
          <w:lang w:val="uk-UA"/>
        </w:rPr>
        <w:lastRenderedPageBreak/>
        <w:t xml:space="preserve">допомоги застрахованим особам, які втратили доходи у разі повної заборони сфери їх діяльності внаслідок посилення обмежувальних заходів, запроваджених з метою запобігання поширенню гострої респіраторної хвороби </w:t>
      </w:r>
      <w:r>
        <w:rPr>
          <w:sz w:val="28"/>
          <w:szCs w:val="28"/>
          <w:lang w:val="en-US"/>
        </w:rPr>
        <w:t>COVID</w:t>
      </w:r>
      <w:r>
        <w:rPr>
          <w:sz w:val="28"/>
          <w:szCs w:val="28"/>
          <w:lang w:val="uk-UA"/>
        </w:rPr>
        <w:t xml:space="preserve">-19, спричиненою коронавірусом </w:t>
      </w:r>
      <w:r>
        <w:rPr>
          <w:sz w:val="28"/>
          <w:szCs w:val="28"/>
          <w:lang w:val="en-US"/>
        </w:rPr>
        <w:t>SARS</w:t>
      </w:r>
      <w:r>
        <w:rPr>
          <w:sz w:val="28"/>
          <w:szCs w:val="28"/>
          <w:lang w:val="uk-UA"/>
        </w:rPr>
        <w:t>-</w:t>
      </w:r>
      <w:r>
        <w:rPr>
          <w:sz w:val="28"/>
          <w:szCs w:val="28"/>
          <w:lang w:val="en-US"/>
        </w:rPr>
        <w:t>CoV</w:t>
      </w:r>
      <w:r>
        <w:rPr>
          <w:sz w:val="28"/>
          <w:szCs w:val="28"/>
          <w:lang w:val="uk-UA"/>
        </w:rPr>
        <w:t>-2» було передбачено додаткову підтримку підприємцям та найманим працівникам за рахунок бюджету Харківської міської територіальної громади.</w:t>
      </w:r>
    </w:p>
    <w:p w:rsidR="00D4458A" w:rsidRDefault="00D4458A" w:rsidP="00D4458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20"/>
        <w:jc w:val="both"/>
        <w:rPr>
          <w:sz w:val="28"/>
          <w:szCs w:val="28"/>
          <w:lang w:val="uk-UA"/>
        </w:rPr>
      </w:pPr>
      <w:r>
        <w:rPr>
          <w:sz w:val="28"/>
          <w:szCs w:val="28"/>
          <w:lang w:val="uk-UA"/>
        </w:rPr>
        <w:t>Компенсацію у розмірі 2000 грн отримали 25617 застрахованих осіб міста Харкова на загальну суму 51,2 млн грн.</w:t>
      </w:r>
    </w:p>
    <w:p w:rsidR="00D4458A" w:rsidRDefault="00D4458A" w:rsidP="00D4458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20"/>
        <w:jc w:val="both"/>
        <w:rPr>
          <w:sz w:val="28"/>
          <w:szCs w:val="28"/>
          <w:lang w:val="uk-UA"/>
        </w:rPr>
      </w:pPr>
      <w:r>
        <w:rPr>
          <w:sz w:val="28"/>
          <w:szCs w:val="28"/>
          <w:lang w:val="uk-UA"/>
        </w:rPr>
        <w:t>Також слід зазначити, що у 2021 році були ре</w:t>
      </w:r>
      <w:r w:rsidR="00D42337">
        <w:rPr>
          <w:sz w:val="28"/>
          <w:szCs w:val="28"/>
          <w:lang w:val="uk-UA"/>
        </w:rPr>
        <w:t>а</w:t>
      </w:r>
      <w:r>
        <w:rPr>
          <w:sz w:val="28"/>
          <w:szCs w:val="28"/>
          <w:lang w:val="uk-UA"/>
        </w:rPr>
        <w:t>л</w:t>
      </w:r>
      <w:r w:rsidR="00D42337">
        <w:rPr>
          <w:sz w:val="28"/>
          <w:szCs w:val="28"/>
          <w:lang w:val="uk-UA"/>
        </w:rPr>
        <w:t>ізовані заходи Програми, які не потребували фінансування.</w:t>
      </w:r>
    </w:p>
    <w:p w:rsidR="00642536" w:rsidRDefault="00642536" w:rsidP="00642536">
      <w:pPr>
        <w:tabs>
          <w:tab w:val="left" w:pos="72"/>
        </w:tabs>
        <w:ind w:right="-2" w:firstLine="709"/>
        <w:jc w:val="both"/>
        <w:rPr>
          <w:sz w:val="28"/>
          <w:szCs w:val="28"/>
          <w:lang w:val="uk-UA"/>
        </w:rPr>
      </w:pPr>
      <w:r>
        <w:rPr>
          <w:sz w:val="28"/>
          <w:szCs w:val="28"/>
          <w:lang w:val="uk-UA"/>
        </w:rPr>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w:t>
      </w:r>
      <w:r w:rsidR="00003FF6">
        <w:rPr>
          <w:sz w:val="28"/>
          <w:szCs w:val="28"/>
          <w:lang w:val="uk-UA"/>
        </w:rPr>
        <w:t>ційної привабливості за шкалою р</w:t>
      </w:r>
      <w:r>
        <w:rPr>
          <w:sz w:val="28"/>
          <w:szCs w:val="28"/>
          <w:lang w:val="uk-UA"/>
        </w:rPr>
        <w:t>ейтингового агентства ТОВ «ІВІ-Рейтинг» підготовлена інформація щодо розвитку підприємництва за 2020 рік та І півріччя 2021 року.</w:t>
      </w:r>
    </w:p>
    <w:p w:rsidR="00642536" w:rsidRDefault="00027E16" w:rsidP="00642536">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shd w:val="clear" w:color="auto" w:fill="FFFFFF"/>
          <w:lang w:val="uk-UA"/>
        </w:rPr>
      </w:pPr>
      <w:r>
        <w:rPr>
          <w:sz w:val="28"/>
          <w:szCs w:val="28"/>
          <w:lang w:val="uk-UA"/>
        </w:rPr>
        <w:t>Відповідно до п. 2.2.2</w:t>
      </w:r>
      <w:r w:rsidR="00D42337">
        <w:rPr>
          <w:sz w:val="28"/>
          <w:szCs w:val="28"/>
          <w:lang w:val="uk-UA"/>
        </w:rPr>
        <w:t xml:space="preserve"> Програми</w:t>
      </w:r>
      <w:r w:rsidR="00642536">
        <w:rPr>
          <w:sz w:val="28"/>
          <w:szCs w:val="28"/>
          <w:lang w:val="uk-UA"/>
        </w:rPr>
        <w:t xml:space="preserve"> «Залучення суб’єктів малого та середнього підприємництва до міжнародних ділових зустрічей, переговорів, конференцій, семінарів, форумів»</w:t>
      </w:r>
      <w:r w:rsidR="00642536">
        <w:rPr>
          <w:sz w:val="28"/>
          <w:szCs w:val="28"/>
          <w:shd w:val="clear" w:color="auto" w:fill="FFFFFF"/>
          <w:lang w:val="uk-UA"/>
        </w:rPr>
        <w:t xml:space="preserve"> Департаментом адміністративних послуг та споживчого ринку спільно з Молодіжною радою при Харківському міському голові було організовано та проведено Форум «Стратегія розвитку підприємництва в місті Харкові», на якому обговорювалися перспективи розвитку бізнесу у місті Харкові. Участь у Форумі взяли представники Харківської міської ради, громадських організацій, підприємці міста Харкова. </w:t>
      </w:r>
    </w:p>
    <w:p w:rsidR="00975CAB" w:rsidRDefault="00975CAB" w:rsidP="00975C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sz w:val="28"/>
          <w:szCs w:val="28"/>
          <w:lang w:val="uk-UA"/>
        </w:rPr>
        <w:t>Мета форуму – розпочати розробку стратегії розвитку бізнесу в місті, суть якої – зробити так, щоб підприємцям було комфортно працювати в Харкові.</w:t>
      </w:r>
    </w:p>
    <w:p w:rsidR="00975CAB" w:rsidRDefault="00975CAB" w:rsidP="00975CAB">
      <w:pPr>
        <w:pStyle w:val="a6"/>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Pr>
          <w:sz w:val="28"/>
          <w:szCs w:val="28"/>
          <w:lang w:val="uk-UA"/>
        </w:rPr>
        <w:t>На форумі були розглянуті питання</w:t>
      </w:r>
      <w:r w:rsidR="00BB488B">
        <w:rPr>
          <w:sz w:val="28"/>
          <w:szCs w:val="28"/>
          <w:lang w:val="uk-UA"/>
        </w:rPr>
        <w:t xml:space="preserve"> та проблеми</w:t>
      </w:r>
      <w:r>
        <w:rPr>
          <w:sz w:val="28"/>
          <w:szCs w:val="28"/>
          <w:lang w:val="uk-UA"/>
        </w:rPr>
        <w:t>, які існують у підприємців, для того, щоб визначитися як їх вирішувати.</w:t>
      </w:r>
    </w:p>
    <w:p w:rsidR="00975CAB" w:rsidRDefault="00975CAB" w:rsidP="00975CAB">
      <w:pPr>
        <w:pStyle w:val="a6"/>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Pr>
          <w:sz w:val="28"/>
          <w:szCs w:val="28"/>
          <w:shd w:val="clear" w:color="auto" w:fill="FFFFFF"/>
          <w:lang w:val="uk-UA"/>
        </w:rPr>
        <w:t>В рамках заходу проведена зустріч з партнерами унікального проєкту «Картка Харків’янина».</w:t>
      </w:r>
    </w:p>
    <w:p w:rsidR="00642536" w:rsidRDefault="0047058D" w:rsidP="00642536">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shd w:val="clear" w:color="auto" w:fill="FFFFFF"/>
          <w:lang w:val="uk-UA"/>
        </w:rPr>
      </w:pPr>
      <w:r>
        <w:rPr>
          <w:sz w:val="28"/>
          <w:szCs w:val="28"/>
          <w:shd w:val="clear" w:color="auto" w:fill="FFFFFF"/>
          <w:lang w:val="uk-UA"/>
        </w:rPr>
        <w:t>У грудні</w:t>
      </w:r>
      <w:r w:rsidR="00642536">
        <w:rPr>
          <w:sz w:val="28"/>
          <w:szCs w:val="28"/>
          <w:shd w:val="clear" w:color="auto" w:fill="FFFFFF"/>
          <w:lang w:val="uk-UA"/>
        </w:rPr>
        <w:t xml:space="preserve"> </w:t>
      </w:r>
      <w:r w:rsidR="00642536">
        <w:rPr>
          <w:sz w:val="28"/>
          <w:szCs w:val="28"/>
          <w:shd w:val="clear" w:color="auto" w:fill="FFFFFF"/>
        </w:rPr>
        <w:t xml:space="preserve">2021 </w:t>
      </w:r>
      <w:r>
        <w:rPr>
          <w:sz w:val="28"/>
          <w:szCs w:val="28"/>
          <w:shd w:val="clear" w:color="auto" w:fill="FFFFFF"/>
          <w:lang w:val="uk-UA"/>
        </w:rPr>
        <w:t>ро</w:t>
      </w:r>
      <w:r w:rsidR="00642536">
        <w:rPr>
          <w:sz w:val="28"/>
          <w:szCs w:val="28"/>
          <w:shd w:val="clear" w:color="auto" w:fill="FFFFFF"/>
          <w:lang w:val="uk-UA"/>
        </w:rPr>
        <w:t>к</w:t>
      </w:r>
      <w:r>
        <w:rPr>
          <w:sz w:val="28"/>
          <w:szCs w:val="28"/>
          <w:shd w:val="clear" w:color="auto" w:fill="FFFFFF"/>
          <w:lang w:val="uk-UA"/>
        </w:rPr>
        <w:t>у</w:t>
      </w:r>
      <w:r w:rsidR="00642536">
        <w:rPr>
          <w:sz w:val="28"/>
          <w:szCs w:val="28"/>
          <w:shd w:val="clear" w:color="auto" w:fill="FFFFFF"/>
          <w:lang w:val="uk-UA"/>
        </w:rPr>
        <w:t xml:space="preserve"> проведено форум «Податкові орієнтири розвитку економіки» під головуванням міського голови Терехова І.О., за участю Голови Комітету Верховної Ради України з питань фінансів, по</w:t>
      </w:r>
      <w:r w:rsidR="00024344">
        <w:rPr>
          <w:sz w:val="28"/>
          <w:szCs w:val="28"/>
          <w:shd w:val="clear" w:color="auto" w:fill="FFFFFF"/>
          <w:lang w:val="uk-UA"/>
        </w:rPr>
        <w:t>даткової та митної політики Гет</w:t>
      </w:r>
      <w:r w:rsidR="00642536">
        <w:rPr>
          <w:sz w:val="28"/>
          <w:szCs w:val="28"/>
          <w:shd w:val="clear" w:color="auto" w:fill="FFFFFF"/>
          <w:lang w:val="uk-UA"/>
        </w:rPr>
        <w:t>манцева Д.О., організованого з метою обговорення питань оподаткування, податкового адміністрування та останніх суттєвих змін у цій сфері.</w:t>
      </w:r>
    </w:p>
    <w:p w:rsidR="00642536" w:rsidRDefault="00642536" w:rsidP="00642536">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lang w:val="uk-UA"/>
        </w:rPr>
      </w:pPr>
      <w:r>
        <w:rPr>
          <w:sz w:val="28"/>
          <w:szCs w:val="28"/>
          <w:lang w:val="uk-UA"/>
        </w:rPr>
        <w:t xml:space="preserve">З метою проведення процедури щорічного моніторингу кредитного рейтингу м. Харкова міжнародним рейтинговим агентством «Moody’s Investors Service» підготовлена інформація щодо розвитку підприємництва за 2019-2020 роки. </w:t>
      </w:r>
    </w:p>
    <w:p w:rsidR="00642536" w:rsidRDefault="00642536" w:rsidP="00642536">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20"/>
        <w:jc w:val="both"/>
        <w:rPr>
          <w:sz w:val="28"/>
          <w:szCs w:val="28"/>
          <w:lang w:val="uk-UA"/>
        </w:rPr>
      </w:pPr>
      <w:r>
        <w:rPr>
          <w:sz w:val="28"/>
          <w:szCs w:val="28"/>
          <w:lang w:val="uk-UA"/>
        </w:rPr>
        <w:t xml:space="preserve">Відповідно до п. 2.3.5 </w:t>
      </w:r>
      <w:r w:rsidR="00D42337">
        <w:rPr>
          <w:sz w:val="28"/>
          <w:szCs w:val="28"/>
          <w:lang w:val="uk-UA"/>
        </w:rPr>
        <w:t xml:space="preserve">Програми </w:t>
      </w:r>
      <w:r>
        <w:rPr>
          <w:sz w:val="28"/>
          <w:szCs w:val="28"/>
          <w:lang w:val="uk-UA"/>
        </w:rPr>
        <w:t xml:space="preserve">«Припинення нарахування орендної плати за договорами оренди комунального майна територіальної громади міста Харкова суб’єктам господарювання, діяльність яких була заборонена на період встановлення карантину або обмежувальних заходів, пов’язаних із поширенням коронавірусної хвороби (COVID-19), та ними не сплачується орендна плата за </w:t>
      </w:r>
      <w:r>
        <w:rPr>
          <w:sz w:val="28"/>
          <w:szCs w:val="28"/>
          <w:lang w:val="uk-UA"/>
        </w:rPr>
        <w:lastRenderedPageBreak/>
        <w:t>договорами оренди комунального майна територіальної громади міста Харкова», враховуючи звернення орендарів та підтвердження балансоутримувачів про відсутність діяльності орендарів, не нараховувалась орендна плата та пеня</w:t>
      </w:r>
      <w:r w:rsidR="00024344">
        <w:rPr>
          <w:sz w:val="28"/>
          <w:szCs w:val="28"/>
          <w:lang w:val="uk-UA"/>
        </w:rPr>
        <w:t xml:space="preserve"> по 65 заявах на суму 138,8 тис.</w:t>
      </w:r>
      <w:r>
        <w:rPr>
          <w:sz w:val="28"/>
          <w:szCs w:val="28"/>
          <w:lang w:val="uk-UA"/>
        </w:rPr>
        <w:t xml:space="preserve"> грн, у т.ч. за ІІ квартал 2021 року на період запровадження на території Харківської області «червоного» рівня епідемічної небезпеки з 11.04.2021 по 05.05.2021 на суму 57,5 тис. грн по 13 заявах орендарів.</w:t>
      </w:r>
    </w:p>
    <w:p w:rsidR="00642536" w:rsidRDefault="00642536" w:rsidP="00642536">
      <w:pPr>
        <w:tabs>
          <w:tab w:val="left" w:pos="709"/>
          <w:tab w:val="left" w:pos="851"/>
        </w:tabs>
        <w:ind w:right="-2" w:firstLine="720"/>
        <w:jc w:val="both"/>
        <w:rPr>
          <w:sz w:val="28"/>
          <w:szCs w:val="28"/>
          <w:lang w:val="uk-UA"/>
        </w:rPr>
      </w:pPr>
      <w:r>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lang w:val="uk-UA"/>
        </w:rPr>
      </w:pPr>
      <w:r>
        <w:rPr>
          <w:sz w:val="28"/>
          <w:szCs w:val="28"/>
          <w:lang w:val="uk-UA"/>
        </w:rPr>
        <w:t>За сприяння Харківського міського центру зайнятості за 2021 рік, з урахуванням здібностей та потреб ринку праці регіону, працевлаштована 751 особа у віці 35 років.</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lang w:val="uk-UA"/>
        </w:rPr>
      </w:pPr>
      <w:r>
        <w:rPr>
          <w:sz w:val="28"/>
          <w:szCs w:val="28"/>
          <w:lang w:val="uk-UA"/>
        </w:rPr>
        <w:t>У Консалтинговому центрі Харківського міського центру з</w:t>
      </w:r>
      <w:r w:rsidR="00365F85">
        <w:rPr>
          <w:sz w:val="28"/>
          <w:szCs w:val="28"/>
          <w:lang w:val="uk-UA"/>
        </w:rPr>
        <w:t>айнятості надано консультаційні</w:t>
      </w:r>
      <w:r>
        <w:rPr>
          <w:sz w:val="28"/>
          <w:szCs w:val="28"/>
          <w:lang w:val="uk-UA"/>
        </w:rPr>
        <w:t xml:space="preserve"> послуг</w:t>
      </w:r>
      <w:r w:rsidR="00365F85">
        <w:rPr>
          <w:sz w:val="28"/>
          <w:szCs w:val="28"/>
          <w:lang w:val="uk-UA"/>
        </w:rPr>
        <w:t>и</w:t>
      </w:r>
      <w:r>
        <w:rPr>
          <w:sz w:val="28"/>
          <w:szCs w:val="28"/>
          <w:lang w:val="uk-UA"/>
        </w:rPr>
        <w:t xml:space="preserve"> щодо створення та ведення бізнесу 1832 суб</w:t>
      </w:r>
      <w:r>
        <w:rPr>
          <w:sz w:val="28"/>
          <w:szCs w:val="28"/>
        </w:rPr>
        <w:t>’</w:t>
      </w:r>
      <w:r>
        <w:rPr>
          <w:sz w:val="28"/>
          <w:szCs w:val="28"/>
          <w:lang w:val="uk-UA"/>
        </w:rPr>
        <w:t>єктам малого та середнього бізнесу.</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lang w:val="uk-UA"/>
        </w:rPr>
      </w:pPr>
      <w:r>
        <w:rPr>
          <w:sz w:val="28"/>
          <w:szCs w:val="28"/>
          <w:lang w:val="uk-UA"/>
        </w:rPr>
        <w:t>Відповідно до пункту 3.1.3</w:t>
      </w:r>
      <w:r w:rsidR="00024344">
        <w:rPr>
          <w:sz w:val="28"/>
          <w:szCs w:val="28"/>
          <w:lang w:val="uk-UA"/>
        </w:rPr>
        <w:t xml:space="preserve"> Програми</w:t>
      </w:r>
      <w:r>
        <w:rPr>
          <w:sz w:val="28"/>
          <w:szCs w:val="28"/>
          <w:lang w:val="uk-UA"/>
        </w:rPr>
        <w:t xml:space="preserve"> «Участь у висвітленні позитивного досвіду ведення підприємницької діяльності успішними підприємцями» Департаментом спільно з Молодіжною радою при Харківському міському голові реалізуються проєкти </w:t>
      </w:r>
      <w:r>
        <w:rPr>
          <w:sz w:val="28"/>
          <w:szCs w:val="28"/>
          <w:lang w:val="en-US"/>
        </w:rPr>
        <w:t>To</w:t>
      </w:r>
      <w:r>
        <w:rPr>
          <w:sz w:val="28"/>
          <w:szCs w:val="28"/>
          <w:lang w:val="uk-UA"/>
        </w:rPr>
        <w:t xml:space="preserve"> </w:t>
      </w:r>
      <w:r>
        <w:rPr>
          <w:sz w:val="28"/>
          <w:szCs w:val="28"/>
          <w:lang w:val="en-US"/>
        </w:rPr>
        <w:t>be</w:t>
      </w:r>
      <w:r>
        <w:rPr>
          <w:sz w:val="28"/>
          <w:szCs w:val="28"/>
          <w:lang w:val="uk-UA"/>
        </w:rPr>
        <w:t xml:space="preserve"> </w:t>
      </w:r>
      <w:r>
        <w:rPr>
          <w:sz w:val="28"/>
          <w:szCs w:val="28"/>
          <w:lang w:val="en-US"/>
        </w:rPr>
        <w:t>talks</w:t>
      </w:r>
      <w:r>
        <w:rPr>
          <w:sz w:val="28"/>
          <w:szCs w:val="28"/>
          <w:lang w:val="uk-UA"/>
        </w:rPr>
        <w:t xml:space="preserve"> та </w:t>
      </w:r>
      <w:r>
        <w:rPr>
          <w:sz w:val="28"/>
          <w:szCs w:val="28"/>
          <w:lang w:val="en-US"/>
        </w:rPr>
        <w:t>To</w:t>
      </w:r>
      <w:r>
        <w:rPr>
          <w:sz w:val="28"/>
          <w:szCs w:val="28"/>
          <w:lang w:val="uk-UA"/>
        </w:rPr>
        <w:t xml:space="preserve"> </w:t>
      </w:r>
      <w:r>
        <w:rPr>
          <w:sz w:val="28"/>
          <w:szCs w:val="28"/>
          <w:lang w:val="en-US"/>
        </w:rPr>
        <w:t>be</w:t>
      </w:r>
      <w:r>
        <w:rPr>
          <w:sz w:val="28"/>
          <w:szCs w:val="28"/>
          <w:lang w:val="uk-UA"/>
        </w:rPr>
        <w:t xml:space="preserve"> </w:t>
      </w:r>
      <w:r>
        <w:rPr>
          <w:sz w:val="28"/>
          <w:szCs w:val="28"/>
          <w:lang w:val="en-US"/>
        </w:rPr>
        <w:t>community</w:t>
      </w:r>
      <w:r>
        <w:rPr>
          <w:sz w:val="28"/>
          <w:szCs w:val="28"/>
          <w:lang w:val="uk-UA"/>
        </w:rPr>
        <w:t>.</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lang w:val="uk-UA"/>
        </w:rPr>
      </w:pPr>
      <w:r>
        <w:rPr>
          <w:sz w:val="28"/>
          <w:szCs w:val="28"/>
          <w:lang w:val="uk-UA"/>
        </w:rPr>
        <w:t xml:space="preserve">Проєкт </w:t>
      </w:r>
      <w:r>
        <w:rPr>
          <w:sz w:val="28"/>
          <w:szCs w:val="28"/>
          <w:lang w:val="en-US"/>
        </w:rPr>
        <w:t>To</w:t>
      </w:r>
      <w:r>
        <w:rPr>
          <w:sz w:val="28"/>
          <w:szCs w:val="28"/>
          <w:lang w:val="uk-UA"/>
        </w:rPr>
        <w:t xml:space="preserve"> </w:t>
      </w:r>
      <w:r>
        <w:rPr>
          <w:sz w:val="28"/>
          <w:szCs w:val="28"/>
          <w:lang w:val="en-US"/>
        </w:rPr>
        <w:t>be</w:t>
      </w:r>
      <w:r>
        <w:rPr>
          <w:sz w:val="28"/>
          <w:szCs w:val="28"/>
          <w:lang w:val="uk-UA"/>
        </w:rPr>
        <w:t xml:space="preserve"> </w:t>
      </w:r>
      <w:r>
        <w:rPr>
          <w:sz w:val="28"/>
          <w:szCs w:val="28"/>
          <w:lang w:val="en-US"/>
        </w:rPr>
        <w:t>talks</w:t>
      </w:r>
      <w:r>
        <w:rPr>
          <w:sz w:val="28"/>
          <w:szCs w:val="28"/>
          <w:lang w:val="uk-UA"/>
        </w:rPr>
        <w:t xml:space="preserve"> реалізується у форматі офлайн-зустрічей, на яких успішні спікери розкривають важливі та цікаві теми для підприємців. Такі зустрічі дають можливість підприємцям отримати відповіді на практичні запитання, познайомитись з однодумцями та отримати максимум концентрації бізнес-досвіду в одному місці.</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color w:val="000000"/>
          <w:sz w:val="28"/>
          <w:szCs w:val="28"/>
          <w:lang w:val="uk-UA"/>
        </w:rPr>
      </w:pPr>
      <w:r>
        <w:rPr>
          <w:sz w:val="28"/>
          <w:szCs w:val="28"/>
          <w:lang w:val="uk-UA"/>
        </w:rPr>
        <w:t>У рамках реалізації проєкту відбулися 3 зустрічі, де спікерами були – засновник клубу підприємців «СТАТУС» В. Заєць</w:t>
      </w:r>
      <w:r>
        <w:rPr>
          <w:color w:val="000000"/>
          <w:sz w:val="28"/>
          <w:szCs w:val="28"/>
          <w:lang w:val="uk-UA"/>
        </w:rPr>
        <w:t xml:space="preserve">, засновник </w:t>
      </w:r>
      <w:r>
        <w:rPr>
          <w:color w:val="000000"/>
          <w:sz w:val="28"/>
          <w:szCs w:val="28"/>
          <w:lang w:val="en-US"/>
        </w:rPr>
        <w:t>YOD</w:t>
      </w:r>
      <w:r>
        <w:rPr>
          <w:color w:val="000000"/>
          <w:sz w:val="28"/>
          <w:szCs w:val="28"/>
          <w:lang w:val="uk-UA"/>
        </w:rPr>
        <w:t xml:space="preserve"> </w:t>
      </w:r>
      <w:r>
        <w:rPr>
          <w:color w:val="000000"/>
          <w:sz w:val="28"/>
          <w:szCs w:val="28"/>
          <w:lang w:val="en-US"/>
        </w:rPr>
        <w:t>Sport</w:t>
      </w:r>
      <w:r>
        <w:rPr>
          <w:color w:val="000000"/>
          <w:sz w:val="28"/>
          <w:szCs w:val="28"/>
          <w:lang w:val="uk-UA"/>
        </w:rPr>
        <w:t xml:space="preserve"> </w:t>
      </w:r>
      <w:r>
        <w:rPr>
          <w:color w:val="000000"/>
          <w:sz w:val="28"/>
          <w:szCs w:val="28"/>
          <w:lang w:val="en-US"/>
        </w:rPr>
        <w:t>Club</w:t>
      </w:r>
      <w:r>
        <w:rPr>
          <w:color w:val="000000"/>
          <w:sz w:val="28"/>
          <w:szCs w:val="28"/>
          <w:lang w:val="uk-UA"/>
        </w:rPr>
        <w:t xml:space="preserve"> та </w:t>
      </w:r>
      <w:r>
        <w:rPr>
          <w:color w:val="000000"/>
          <w:sz w:val="28"/>
          <w:szCs w:val="28"/>
          <w:lang w:val="en-US"/>
        </w:rPr>
        <w:t>Fight</w:t>
      </w:r>
      <w:r>
        <w:rPr>
          <w:color w:val="000000"/>
          <w:sz w:val="28"/>
          <w:szCs w:val="28"/>
          <w:lang w:val="uk-UA"/>
        </w:rPr>
        <w:t xml:space="preserve"> </w:t>
      </w:r>
      <w:r>
        <w:rPr>
          <w:color w:val="000000"/>
          <w:sz w:val="28"/>
          <w:szCs w:val="28"/>
          <w:lang w:val="en-US"/>
        </w:rPr>
        <w:t>Club</w:t>
      </w:r>
      <w:r>
        <w:rPr>
          <w:color w:val="000000"/>
          <w:sz w:val="28"/>
          <w:szCs w:val="28"/>
          <w:lang w:val="uk-UA"/>
        </w:rPr>
        <w:t xml:space="preserve"> </w:t>
      </w:r>
      <w:r>
        <w:rPr>
          <w:color w:val="000000"/>
          <w:sz w:val="28"/>
          <w:szCs w:val="28"/>
          <w:lang w:val="en-US"/>
        </w:rPr>
        <w:t>Yod</w:t>
      </w:r>
      <w:r>
        <w:rPr>
          <w:color w:val="000000"/>
          <w:sz w:val="28"/>
          <w:szCs w:val="28"/>
          <w:lang w:val="uk-UA"/>
        </w:rPr>
        <w:t xml:space="preserve"> А. Федорик, засновник компаній </w:t>
      </w:r>
      <w:r>
        <w:rPr>
          <w:color w:val="000000"/>
          <w:sz w:val="28"/>
          <w:szCs w:val="28"/>
          <w:lang w:val="en-US"/>
        </w:rPr>
        <w:t>Htools</w:t>
      </w:r>
      <w:r>
        <w:rPr>
          <w:color w:val="000000"/>
          <w:sz w:val="28"/>
          <w:szCs w:val="28"/>
          <w:lang w:val="uk-UA"/>
        </w:rPr>
        <w:t xml:space="preserve"> та </w:t>
      </w:r>
      <w:r>
        <w:rPr>
          <w:color w:val="000000"/>
          <w:sz w:val="28"/>
          <w:szCs w:val="28"/>
          <w:lang w:val="en-US"/>
        </w:rPr>
        <w:t>KVIK</w:t>
      </w:r>
      <w:r>
        <w:rPr>
          <w:color w:val="000000"/>
          <w:sz w:val="28"/>
          <w:szCs w:val="28"/>
          <w:lang w:val="uk-UA"/>
        </w:rPr>
        <w:t xml:space="preserve"> К. Перекр</w:t>
      </w:r>
      <w:r w:rsidR="00365F85">
        <w:rPr>
          <w:color w:val="000000"/>
          <w:sz w:val="28"/>
          <w:szCs w:val="28"/>
          <w:lang w:val="uk-UA"/>
        </w:rPr>
        <w:t>естов, експерт з</w:t>
      </w:r>
      <w:r>
        <w:rPr>
          <w:color w:val="000000"/>
          <w:sz w:val="28"/>
          <w:szCs w:val="28"/>
          <w:lang w:val="uk-UA"/>
        </w:rPr>
        <w:t xml:space="preserve"> інтернет-маркетингу, керівник відділу «</w:t>
      </w:r>
      <w:r>
        <w:rPr>
          <w:color w:val="000000"/>
          <w:sz w:val="28"/>
          <w:szCs w:val="28"/>
          <w:lang w:val="en-US"/>
        </w:rPr>
        <w:t>Customer</w:t>
      </w:r>
      <w:r>
        <w:rPr>
          <w:color w:val="000000"/>
          <w:sz w:val="28"/>
          <w:szCs w:val="28"/>
          <w:lang w:val="uk-UA"/>
        </w:rPr>
        <w:t xml:space="preserve"> </w:t>
      </w:r>
      <w:r>
        <w:rPr>
          <w:color w:val="000000"/>
          <w:sz w:val="28"/>
          <w:szCs w:val="28"/>
          <w:lang w:val="en-US"/>
        </w:rPr>
        <w:t>success</w:t>
      </w:r>
      <w:r>
        <w:rPr>
          <w:color w:val="000000"/>
          <w:sz w:val="28"/>
          <w:szCs w:val="28"/>
          <w:lang w:val="uk-UA"/>
        </w:rPr>
        <w:t>» маркетингового агентства «</w:t>
      </w:r>
      <w:r>
        <w:rPr>
          <w:color w:val="000000"/>
          <w:sz w:val="28"/>
          <w:szCs w:val="28"/>
          <w:lang w:val="en-US"/>
        </w:rPr>
        <w:t>Promodo</w:t>
      </w:r>
      <w:r>
        <w:rPr>
          <w:color w:val="000000"/>
          <w:sz w:val="28"/>
          <w:szCs w:val="28"/>
          <w:lang w:val="uk-UA"/>
        </w:rPr>
        <w:t>» П.Капелюшний, експерт з контекстної реклами маркетингового агентства «</w:t>
      </w:r>
      <w:r>
        <w:rPr>
          <w:color w:val="000000"/>
          <w:sz w:val="28"/>
          <w:szCs w:val="28"/>
          <w:lang w:val="en-US"/>
        </w:rPr>
        <w:t>Promodo</w:t>
      </w:r>
      <w:r>
        <w:rPr>
          <w:color w:val="000000"/>
          <w:sz w:val="28"/>
          <w:szCs w:val="28"/>
          <w:lang w:val="uk-UA"/>
        </w:rPr>
        <w:t>» Є. Машкін, засновник маркетингового агентства «</w:t>
      </w:r>
      <w:r>
        <w:rPr>
          <w:color w:val="000000"/>
          <w:sz w:val="28"/>
          <w:szCs w:val="28"/>
          <w:lang w:val="en-US"/>
        </w:rPr>
        <w:t>Promodo</w:t>
      </w:r>
      <w:r>
        <w:rPr>
          <w:color w:val="000000"/>
          <w:sz w:val="28"/>
          <w:szCs w:val="28"/>
          <w:lang w:val="uk-UA"/>
        </w:rPr>
        <w:t>» О. Колб, засновник агентства відео-маркетингу «</w:t>
      </w:r>
      <w:r>
        <w:rPr>
          <w:color w:val="000000"/>
          <w:sz w:val="28"/>
          <w:szCs w:val="28"/>
          <w:lang w:val="en-US"/>
        </w:rPr>
        <w:t>VideoGears</w:t>
      </w:r>
      <w:r>
        <w:rPr>
          <w:color w:val="000000"/>
          <w:sz w:val="28"/>
          <w:szCs w:val="28"/>
          <w:lang w:val="uk-UA"/>
        </w:rPr>
        <w:t>», директор з маркетингу в «</w:t>
      </w:r>
      <w:r>
        <w:rPr>
          <w:color w:val="000000"/>
          <w:sz w:val="28"/>
          <w:szCs w:val="28"/>
          <w:lang w:val="en-US"/>
        </w:rPr>
        <w:t>Money</w:t>
      </w:r>
      <w:r>
        <w:rPr>
          <w:color w:val="000000"/>
          <w:sz w:val="28"/>
          <w:szCs w:val="28"/>
          <w:lang w:val="uk-UA"/>
        </w:rPr>
        <w:t xml:space="preserve"> 24/7» А. Дьяченко, засновник онлайн-школи «ВКУРСЕ» К.Борисенко.</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color w:val="000000"/>
          <w:sz w:val="28"/>
          <w:szCs w:val="28"/>
          <w:lang w:val="uk-UA"/>
        </w:rPr>
      </w:pPr>
      <w:r>
        <w:rPr>
          <w:color w:val="000000"/>
          <w:sz w:val="28"/>
          <w:szCs w:val="28"/>
          <w:lang w:val="uk-UA"/>
        </w:rPr>
        <w:t>Загальна кількість учасників цих заходів – 372 особи.</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lang w:val="uk-UA"/>
        </w:rPr>
      </w:pPr>
      <w:r>
        <w:rPr>
          <w:sz w:val="28"/>
          <w:szCs w:val="28"/>
          <w:lang w:val="uk-UA"/>
        </w:rPr>
        <w:t xml:space="preserve">Проєкт </w:t>
      </w:r>
      <w:r>
        <w:rPr>
          <w:sz w:val="28"/>
          <w:szCs w:val="28"/>
          <w:lang w:val="en-US"/>
        </w:rPr>
        <w:t>To</w:t>
      </w:r>
      <w:r>
        <w:rPr>
          <w:sz w:val="28"/>
          <w:szCs w:val="28"/>
          <w:lang w:val="uk-UA"/>
        </w:rPr>
        <w:t xml:space="preserve"> </w:t>
      </w:r>
      <w:r>
        <w:rPr>
          <w:sz w:val="28"/>
          <w:szCs w:val="28"/>
          <w:lang w:val="en-US"/>
        </w:rPr>
        <w:t>be</w:t>
      </w:r>
      <w:r>
        <w:rPr>
          <w:sz w:val="28"/>
          <w:szCs w:val="28"/>
          <w:lang w:val="uk-UA"/>
        </w:rPr>
        <w:t xml:space="preserve"> </w:t>
      </w:r>
      <w:r>
        <w:rPr>
          <w:sz w:val="28"/>
          <w:szCs w:val="28"/>
          <w:lang w:val="en-US"/>
        </w:rPr>
        <w:t>community</w:t>
      </w:r>
      <w:r w:rsidR="00975CAB">
        <w:rPr>
          <w:sz w:val="28"/>
          <w:szCs w:val="28"/>
          <w:lang w:val="uk-UA"/>
        </w:rPr>
        <w:t xml:space="preserve"> ‒</w:t>
      </w:r>
      <w:r>
        <w:rPr>
          <w:sz w:val="28"/>
          <w:szCs w:val="28"/>
          <w:lang w:val="uk-UA"/>
        </w:rPr>
        <w:t xml:space="preserve"> це група діючих підприємців та підприємців-початківців, які бажають розвиватися, ділитися досвідом, будувати </w:t>
      </w:r>
      <w:r w:rsidR="00365F85">
        <w:rPr>
          <w:sz w:val="28"/>
          <w:szCs w:val="28"/>
          <w:lang w:val="uk-UA"/>
        </w:rPr>
        <w:t>сучасне</w:t>
      </w:r>
      <w:r w:rsidRPr="00BB488B">
        <w:rPr>
          <w:color w:val="C0504D" w:themeColor="accent2"/>
          <w:sz w:val="28"/>
          <w:szCs w:val="28"/>
          <w:lang w:val="uk-UA"/>
        </w:rPr>
        <w:t xml:space="preserve"> </w:t>
      </w:r>
      <w:r>
        <w:rPr>
          <w:sz w:val="28"/>
          <w:szCs w:val="28"/>
          <w:lang w:val="uk-UA"/>
        </w:rPr>
        <w:t>оточення та разом долати перешкоди. В рамках проєкту організовуються закриті зустрічі для учасників, де висвітлюються актуальні аспекти ведення бізнесу.</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lang w:val="uk-UA"/>
        </w:rPr>
      </w:pPr>
      <w:r>
        <w:rPr>
          <w:color w:val="000000"/>
          <w:sz w:val="28"/>
          <w:szCs w:val="28"/>
          <w:lang w:val="uk-UA"/>
        </w:rPr>
        <w:t>У рамках реалізації проєкту</w:t>
      </w:r>
      <w:r>
        <w:rPr>
          <w:sz w:val="28"/>
          <w:szCs w:val="28"/>
          <w:lang w:val="uk-UA"/>
        </w:rPr>
        <w:t xml:space="preserve"> </w:t>
      </w:r>
      <w:r>
        <w:rPr>
          <w:sz w:val="28"/>
          <w:szCs w:val="28"/>
          <w:lang w:val="en-US"/>
        </w:rPr>
        <w:t>To</w:t>
      </w:r>
      <w:r>
        <w:rPr>
          <w:sz w:val="28"/>
          <w:szCs w:val="28"/>
          <w:lang w:val="uk-UA"/>
        </w:rPr>
        <w:t xml:space="preserve"> </w:t>
      </w:r>
      <w:r>
        <w:rPr>
          <w:sz w:val="28"/>
          <w:szCs w:val="28"/>
          <w:lang w:val="en-US"/>
        </w:rPr>
        <w:t>be</w:t>
      </w:r>
      <w:r>
        <w:rPr>
          <w:sz w:val="28"/>
          <w:szCs w:val="28"/>
          <w:lang w:val="uk-UA"/>
        </w:rPr>
        <w:t xml:space="preserve"> </w:t>
      </w:r>
      <w:r>
        <w:rPr>
          <w:sz w:val="28"/>
          <w:szCs w:val="28"/>
          <w:lang w:val="en-US"/>
        </w:rPr>
        <w:t>community</w:t>
      </w:r>
      <w:r>
        <w:rPr>
          <w:color w:val="000000"/>
          <w:sz w:val="28"/>
          <w:szCs w:val="28"/>
          <w:lang w:val="uk-UA"/>
        </w:rPr>
        <w:t xml:space="preserve"> відбулася зустріч, де спікером був засновник компанії «</w:t>
      </w:r>
      <w:r>
        <w:rPr>
          <w:sz w:val="28"/>
          <w:szCs w:val="28"/>
          <w:lang w:val="uk-UA"/>
        </w:rPr>
        <w:t>Фабрика дзвінків» експерт у побудові ефективних відділів продажу А. Лимонченко.</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lang w:val="uk-UA"/>
        </w:rPr>
      </w:pPr>
      <w:r>
        <w:rPr>
          <w:sz w:val="28"/>
          <w:szCs w:val="28"/>
          <w:lang w:val="uk-UA"/>
        </w:rPr>
        <w:lastRenderedPageBreak/>
        <w:t>Загальна кількість учасників цього заходу – 40 осіб.</w:t>
      </w:r>
    </w:p>
    <w:p w:rsidR="00975CAB" w:rsidRPr="00975CAB" w:rsidRDefault="00642536" w:rsidP="00975C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lang w:val="uk-UA"/>
        </w:rPr>
      </w:pPr>
      <w:r>
        <w:rPr>
          <w:sz w:val="28"/>
          <w:szCs w:val="28"/>
          <w:lang w:val="uk-UA"/>
        </w:rPr>
        <w:t>Відповідно до пункту 3.2.1</w:t>
      </w:r>
      <w:r w:rsidR="00975CAB">
        <w:rPr>
          <w:sz w:val="28"/>
          <w:szCs w:val="28"/>
          <w:lang w:val="uk-UA"/>
        </w:rPr>
        <w:t xml:space="preserve"> Програми</w:t>
      </w:r>
      <w:r>
        <w:rPr>
          <w:sz w:val="28"/>
          <w:szCs w:val="28"/>
          <w:lang w:val="uk-UA"/>
        </w:rPr>
        <w:t xml:space="preserve"> «Забезпечення роботи координаційної ради з питань розвитку підприємництва при Харківському міському гол</w:t>
      </w:r>
      <w:r w:rsidR="00975CAB">
        <w:rPr>
          <w:sz w:val="28"/>
          <w:szCs w:val="28"/>
          <w:lang w:val="uk-UA"/>
        </w:rPr>
        <w:t>ові» щоквартально забезпечувалося</w:t>
      </w:r>
      <w:r>
        <w:rPr>
          <w:sz w:val="28"/>
          <w:szCs w:val="28"/>
          <w:lang w:val="uk-UA"/>
        </w:rPr>
        <w:t xml:space="preserve"> пров</w:t>
      </w:r>
      <w:r w:rsidR="00975CAB">
        <w:rPr>
          <w:sz w:val="28"/>
          <w:szCs w:val="28"/>
          <w:lang w:val="uk-UA"/>
        </w:rPr>
        <w:t>едення засідань зазначеної ради</w:t>
      </w:r>
      <w:r w:rsidR="00975CAB" w:rsidRPr="00975CAB">
        <w:rPr>
          <w:sz w:val="28"/>
          <w:szCs w:val="28"/>
          <w:lang w:val="uk-UA"/>
        </w:rPr>
        <w:t>, яка є  консультативно-дорадчим органом, створеним для взаємодії бізнес-спільноти з міською владою, подальшого покращення бізнес-клімату, розвитку ділового середовища, залучення інвестицій.</w:t>
      </w:r>
    </w:p>
    <w:p w:rsidR="00975CAB" w:rsidRPr="00975CAB" w:rsidRDefault="00365F85" w:rsidP="00226E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В рамках засідань  к</w:t>
      </w:r>
      <w:r w:rsidR="00975CAB" w:rsidRPr="00975CAB">
        <w:rPr>
          <w:sz w:val="28"/>
          <w:szCs w:val="28"/>
          <w:lang w:val="uk-UA"/>
        </w:rPr>
        <w:t>оординаційної ради були розглянуті актуальні питання діяльності малого та середнього підприємництва міста Харкова, серед яких:</w:t>
      </w:r>
    </w:p>
    <w:p w:rsidR="00975CAB" w:rsidRPr="00C37EAE" w:rsidRDefault="0022414D" w:rsidP="00226E0F">
      <w:pPr>
        <w:pStyle w:val="af8"/>
        <w:ind w:left="34" w:right="36" w:firstLine="533"/>
        <w:contextualSpacing w:val="0"/>
        <w:jc w:val="both"/>
        <w:rPr>
          <w:sz w:val="28"/>
          <w:szCs w:val="28"/>
          <w:lang w:val="uk-UA"/>
        </w:rPr>
      </w:pPr>
      <w:r>
        <w:rPr>
          <w:sz w:val="28"/>
          <w:szCs w:val="28"/>
          <w:shd w:val="clear" w:color="auto" w:fill="FFFFFF"/>
          <w:lang w:val="uk-UA"/>
        </w:rPr>
        <w:t>зниження ставок орендної плати за землю</w:t>
      </w:r>
      <w:r w:rsidR="00975CAB" w:rsidRPr="00C37EAE">
        <w:rPr>
          <w:sz w:val="28"/>
          <w:szCs w:val="28"/>
          <w:shd w:val="clear" w:color="auto" w:fill="FFFFFF"/>
          <w:lang w:val="uk-UA"/>
        </w:rPr>
        <w:t xml:space="preserve"> та  порядок  визначення ро</w:t>
      </w:r>
      <w:r>
        <w:rPr>
          <w:sz w:val="28"/>
          <w:szCs w:val="28"/>
          <w:shd w:val="clear" w:color="auto" w:fill="FFFFFF"/>
          <w:lang w:val="uk-UA"/>
        </w:rPr>
        <w:t>змірів орендної плати при укладе</w:t>
      </w:r>
      <w:r w:rsidR="00975CAB" w:rsidRPr="00C37EAE">
        <w:rPr>
          <w:sz w:val="28"/>
          <w:szCs w:val="28"/>
          <w:shd w:val="clear" w:color="auto" w:fill="FFFFFF"/>
          <w:lang w:val="uk-UA"/>
        </w:rPr>
        <w:t>нні договорів оренди землі в м. Харкові</w:t>
      </w:r>
      <w:r w:rsidR="00975CAB" w:rsidRPr="00C37EAE">
        <w:rPr>
          <w:sz w:val="28"/>
          <w:szCs w:val="28"/>
          <w:lang w:val="uk-UA"/>
        </w:rPr>
        <w:t>;</w:t>
      </w:r>
    </w:p>
    <w:p w:rsidR="00975CAB" w:rsidRPr="00C37EAE" w:rsidRDefault="00975CAB" w:rsidP="00226E0F">
      <w:pPr>
        <w:pStyle w:val="af8"/>
        <w:ind w:left="34" w:right="36" w:firstLine="533"/>
        <w:contextualSpacing w:val="0"/>
        <w:jc w:val="both"/>
        <w:rPr>
          <w:sz w:val="28"/>
          <w:szCs w:val="28"/>
          <w:lang w:val="uk-UA"/>
        </w:rPr>
      </w:pPr>
      <w:r w:rsidRPr="00C37EAE">
        <w:rPr>
          <w:sz w:val="28"/>
          <w:szCs w:val="28"/>
          <w:lang w:val="uk-UA"/>
        </w:rPr>
        <w:t>розробка Стратегії розвитку підприємництва в м. Харкові до 2030 року;</w:t>
      </w:r>
    </w:p>
    <w:p w:rsidR="00975CAB" w:rsidRPr="00C37EAE" w:rsidRDefault="00975CAB" w:rsidP="00226E0F">
      <w:pPr>
        <w:pStyle w:val="af8"/>
        <w:ind w:left="34" w:right="36" w:firstLine="533"/>
        <w:contextualSpacing w:val="0"/>
        <w:jc w:val="both"/>
        <w:rPr>
          <w:sz w:val="28"/>
          <w:szCs w:val="28"/>
          <w:lang w:val="uk-UA"/>
        </w:rPr>
      </w:pPr>
      <w:r w:rsidRPr="00C37EAE">
        <w:rPr>
          <w:sz w:val="28"/>
          <w:szCs w:val="28"/>
          <w:lang w:val="uk-UA"/>
        </w:rPr>
        <w:t>обов’язкове застосування реєстраторів розрахункових операцій суб’єктами господарської діяльності;</w:t>
      </w:r>
    </w:p>
    <w:p w:rsidR="00975CAB" w:rsidRPr="00C37EAE" w:rsidRDefault="00975CAB" w:rsidP="00226E0F">
      <w:pPr>
        <w:pStyle w:val="af8"/>
        <w:ind w:left="34" w:right="36" w:firstLine="533"/>
        <w:contextualSpacing w:val="0"/>
        <w:jc w:val="both"/>
        <w:rPr>
          <w:sz w:val="28"/>
          <w:szCs w:val="28"/>
          <w:lang w:val="uk-UA"/>
        </w:rPr>
      </w:pPr>
      <w:r w:rsidRPr="00C37EAE">
        <w:rPr>
          <w:sz w:val="28"/>
          <w:szCs w:val="28"/>
          <w:lang w:val="uk-UA"/>
        </w:rPr>
        <w:t>створення «гарячої лінії» міського голови з підтримки підприємців;</w:t>
      </w:r>
    </w:p>
    <w:p w:rsidR="00975CAB" w:rsidRPr="00C37EAE" w:rsidRDefault="00975CAB" w:rsidP="00226E0F">
      <w:pPr>
        <w:pStyle w:val="af8"/>
        <w:ind w:left="34" w:right="36" w:firstLine="533"/>
        <w:contextualSpacing w:val="0"/>
        <w:jc w:val="both"/>
        <w:rPr>
          <w:sz w:val="28"/>
          <w:szCs w:val="28"/>
          <w:lang w:val="uk-UA"/>
        </w:rPr>
      </w:pPr>
      <w:r w:rsidRPr="00C37EAE">
        <w:rPr>
          <w:sz w:val="28"/>
          <w:szCs w:val="28"/>
          <w:lang w:val="uk-UA"/>
        </w:rPr>
        <w:t>фінансова підтримка участі місцевих товаровиробників у міжнародних та національних ярмарково-виставкових заходах тощо.</w:t>
      </w:r>
    </w:p>
    <w:p w:rsidR="00642536" w:rsidRDefault="00642536" w:rsidP="00975C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Враховуючи пропозиції членів координаційної ради</w:t>
      </w:r>
      <w:r w:rsidR="004742A5">
        <w:rPr>
          <w:sz w:val="28"/>
          <w:szCs w:val="28"/>
          <w:lang w:val="uk-UA"/>
        </w:rPr>
        <w:t>,</w:t>
      </w:r>
      <w:r>
        <w:rPr>
          <w:sz w:val="28"/>
          <w:szCs w:val="28"/>
          <w:lang w:val="uk-UA"/>
        </w:rPr>
        <w:t xml:space="preserve"> було прийнято рішення про святкування Дня підприємця у новому форматі. </w:t>
      </w:r>
    </w:p>
    <w:p w:rsidR="00642536" w:rsidRDefault="00642536" w:rsidP="00975CAB">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Pr>
          <w:sz w:val="28"/>
          <w:szCs w:val="28"/>
          <w:lang w:val="uk-UA"/>
        </w:rPr>
        <w:t>У рамках святкування Дня підприємця з 03 по 05 вересня 2021 року відповідно до розпорядження міського голови від 26.07.2021 № 58/1 «Про організацію та проведення святкових заходів до Дня підприємця в м. Харкові» на майдані Свободи відбувся святковий ярмарок місцевого товаровиробника.</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У ярмарковому заході взяли участь понад 50 суб’єктів господарювання: фізичні особи-підприємці, підприємства торгівлі та товаровиробники м. Харкова.</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Зі святковими експозиціями були представлені такі підприємства, як ТОВ «Хладопром», ТОВ «Салтівський м’ясокомбінат», ПП «Новожанівський м’ясокомбінат», ТОВ «Харківський молочний комбінат» ТМ «Агромол», ТОВ «</w:t>
      </w:r>
      <w:r>
        <w:rPr>
          <w:iCs/>
          <w:sz w:val="28"/>
          <w:szCs w:val="28"/>
          <w:lang w:val="uk-UA"/>
        </w:rPr>
        <w:t>Комбінат хлібопечення «КУЛИНИЧІ»</w:t>
      </w:r>
      <w:r>
        <w:rPr>
          <w:sz w:val="28"/>
          <w:szCs w:val="28"/>
          <w:lang w:val="uk-UA"/>
        </w:rPr>
        <w:t xml:space="preserve">, КП «Міська молочна кухня дитячого харчування», ХАДО та інші підприємства міста. </w:t>
      </w:r>
    </w:p>
    <w:p w:rsidR="00642536" w:rsidRDefault="00024344"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Також</w:t>
      </w:r>
      <w:r w:rsidR="00642536">
        <w:rPr>
          <w:sz w:val="28"/>
          <w:szCs w:val="28"/>
          <w:lang w:val="uk-UA"/>
        </w:rPr>
        <w:t xml:space="preserve"> у заході взяли участь приватні підприємці, що виробляють та реалізують дитячий одяг та одяг для дорослих.</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Квіткарі та рослинники представили квіти, саджанці дерев та кущів, насіння, добрива, кімнатні рослини, аксесуари для складання та прикрашання букетів та багато іншого.</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sz w:val="28"/>
          <w:szCs w:val="28"/>
          <w:lang w:val="uk-UA"/>
        </w:rPr>
        <w:t>Місцеві пасічники представили на продаж різні сорти меду, медові напої та інші продукти бджільництва.</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sz w:val="28"/>
          <w:szCs w:val="28"/>
          <w:lang w:val="uk-UA"/>
        </w:rPr>
        <w:t>Кращі фуд-проєкти міста були представлені окремим сегментом. У цій зоні можна було придбати смачну вуличну їжу, перекусити, випити каву, покуштувати солодощі, а також корисно і весело провести свій вільний час з сім’єю та дітьми.</w:t>
      </w:r>
      <w:r>
        <w:rPr>
          <w:sz w:val="28"/>
          <w:szCs w:val="28"/>
        </w:rPr>
        <w:t xml:space="preserve"> </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sz w:val="28"/>
          <w:szCs w:val="28"/>
          <w:lang w:val="uk-UA"/>
        </w:rPr>
        <w:t xml:space="preserve">У рамках заходу, служба зайнятості презентувала можливості працевлаштування харків’ян по м. Харкову та області. Серед пропозицій, вакансії таких підприємств та установ, як </w:t>
      </w:r>
      <w:r>
        <w:rPr>
          <w:sz w:val="28"/>
          <w:szCs w:val="28"/>
          <w:shd w:val="clear" w:color="auto" w:fill="FFFFFF"/>
          <w:lang w:val="uk-UA"/>
        </w:rPr>
        <w:t xml:space="preserve">ПрАТ «Кондитерська фабрика «Харків’янка», АТ «Новий стиль», ТОВ «Харківський молочний комбінат», ДП </w:t>
      </w:r>
      <w:r>
        <w:rPr>
          <w:sz w:val="28"/>
          <w:szCs w:val="28"/>
          <w:lang w:val="uk-UA"/>
        </w:rPr>
        <w:t>«Харківський завод спеціальних машин», ПАТ «Завод «</w:t>
      </w:r>
      <w:r w:rsidR="0022414D">
        <w:rPr>
          <w:sz w:val="28"/>
          <w:szCs w:val="28"/>
          <w:lang w:val="uk-UA"/>
        </w:rPr>
        <w:t>Південкабель», Пр</w:t>
      </w:r>
      <w:r>
        <w:rPr>
          <w:sz w:val="28"/>
          <w:szCs w:val="28"/>
          <w:lang w:val="uk-UA"/>
        </w:rPr>
        <w:t>АТ «Харківський плитковий завод», ТОВ «Харківський вагонобудівний завод» та інші.</w:t>
      </w:r>
    </w:p>
    <w:p w:rsidR="00495CB2" w:rsidRPr="00E66897" w:rsidRDefault="00975CAB" w:rsidP="00E66897">
      <w:pPr>
        <w:pStyle w:val="a6"/>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E66897">
        <w:rPr>
          <w:sz w:val="28"/>
          <w:szCs w:val="28"/>
          <w:lang w:val="uk-UA"/>
        </w:rPr>
        <w:t xml:space="preserve"> </w:t>
      </w:r>
      <w:r w:rsidR="00495CB2" w:rsidRPr="00E66897">
        <w:rPr>
          <w:sz w:val="28"/>
          <w:szCs w:val="28"/>
          <w:lang w:val="uk-UA"/>
        </w:rPr>
        <w:t xml:space="preserve">Відповідно до п.3.4.2 </w:t>
      </w:r>
      <w:r w:rsidR="00E66897" w:rsidRPr="00E66897">
        <w:rPr>
          <w:sz w:val="28"/>
          <w:szCs w:val="28"/>
          <w:lang w:val="uk-UA"/>
        </w:rPr>
        <w:t xml:space="preserve">Програми </w:t>
      </w:r>
      <w:r w:rsidR="00495CB2" w:rsidRPr="00E66897">
        <w:rPr>
          <w:sz w:val="28"/>
          <w:szCs w:val="28"/>
          <w:lang w:val="uk-UA"/>
        </w:rPr>
        <w:t>«Рекламно-інформаційна</w:t>
      </w:r>
      <w:r w:rsidR="00830A27" w:rsidRPr="00E66897">
        <w:rPr>
          <w:sz w:val="28"/>
          <w:szCs w:val="28"/>
          <w:lang w:val="uk-UA"/>
        </w:rPr>
        <w:t xml:space="preserve"> підтримка підприємств та продукції, яку вони випускають, під </w:t>
      </w:r>
      <w:r w:rsidR="005F0C2A" w:rsidRPr="00E66897">
        <w:rPr>
          <w:sz w:val="28"/>
          <w:szCs w:val="28"/>
          <w:lang w:val="uk-UA"/>
        </w:rPr>
        <w:t xml:space="preserve">час заходів, що проводяться за підтримки </w:t>
      </w:r>
      <w:r w:rsidR="00495CB2" w:rsidRPr="00E66897">
        <w:rPr>
          <w:sz w:val="28"/>
          <w:szCs w:val="28"/>
          <w:lang w:val="uk-UA"/>
        </w:rPr>
        <w:t xml:space="preserve"> </w:t>
      </w:r>
      <w:r w:rsidR="00E66897" w:rsidRPr="00E66897">
        <w:rPr>
          <w:sz w:val="28"/>
          <w:szCs w:val="28"/>
          <w:lang w:val="uk-UA"/>
        </w:rPr>
        <w:t xml:space="preserve">міської ради та міського голови» </w:t>
      </w:r>
      <w:r w:rsidR="00495CB2" w:rsidRPr="00E66897">
        <w:rPr>
          <w:sz w:val="28"/>
          <w:szCs w:val="28"/>
          <w:shd w:val="clear" w:color="auto" w:fill="FFFFFF"/>
          <w:lang w:val="uk-UA"/>
        </w:rPr>
        <w:t>01 травня 2021 року на майдані Свободи  організована та проведена виставка «Харків – місто людей праці», де продукцію представили промислові підприємства міста Харкова, підприємницькі структури та комунальні підприємства.</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lang w:val="uk-UA"/>
        </w:rPr>
      </w:pPr>
      <w:r>
        <w:rPr>
          <w:sz w:val="28"/>
          <w:szCs w:val="28"/>
          <w:lang w:val="uk-UA"/>
        </w:rPr>
        <w:t>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м. Харкова та його територіальних підрозділів (пункт 4.1.2-4.1.6 Програми).</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sz w:val="28"/>
          <w:szCs w:val="28"/>
          <w:lang w:val="uk-UA"/>
        </w:rPr>
      </w:pPr>
      <w:r>
        <w:rPr>
          <w:sz w:val="28"/>
          <w:szCs w:val="28"/>
          <w:lang w:val="uk-UA"/>
        </w:rPr>
        <w:t xml:space="preserve">За 2021 рік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61053 звернення суб’єктів підприємницької діяльності. Видано 18508 документів дозвільного характеру, що становить 95,5% до кількості виданих документів дозвільного характеру за 2020 рік. Кількість зареєстрованих декларацій склала 1337 од., що становить 73,4% до зареєстрованих декларацій у 2020 році. </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sz w:val="28"/>
          <w:szCs w:val="28"/>
          <w:lang w:val="uk-UA"/>
        </w:rPr>
        <w:t>Крім того, до Центру зафіксовано 74433 звернення з питань реєстрації бізнесу, що становить 6,8% від загальної кількості звернень до ЦНАП м. Харкова та його територіальних підрозділів. З них 45107 звернень від фізичних осіб ‒ підприємців, 26932 звернення від юридичних осіб, 2394 звернення щодо отримання витягу з Єдиного державного реєстру юридичних осіб, фізичних осіб ‒ підприємців та громадських формувань, а також 810 звернень стосовно реєстраційних дій громадських формувань.</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sz w:val="28"/>
          <w:szCs w:val="28"/>
          <w:lang w:val="uk-UA"/>
        </w:rPr>
        <w:t>Найбільшу питому вагу із загальної кількості звернень в сфері реєстрації бізнесу в 2021 році займають звернення до:</w:t>
      </w:r>
    </w:p>
    <w:p w:rsidR="00642536" w:rsidRDefault="00642536" w:rsidP="00642536">
      <w:pPr>
        <w:pStyle w:val="af8"/>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18"/>
        <w:jc w:val="both"/>
        <w:rPr>
          <w:sz w:val="28"/>
          <w:szCs w:val="28"/>
        </w:rPr>
      </w:pPr>
      <w:r>
        <w:rPr>
          <w:sz w:val="28"/>
          <w:szCs w:val="28"/>
        </w:rPr>
        <w:t>ЦНАП м. Харкова (Гімназійна набережна) – 17893 звернень (24,0%);</w:t>
      </w:r>
    </w:p>
    <w:p w:rsidR="00642536" w:rsidRDefault="00642536" w:rsidP="00642536">
      <w:pPr>
        <w:pStyle w:val="af8"/>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18"/>
        <w:jc w:val="both"/>
        <w:rPr>
          <w:sz w:val="28"/>
          <w:szCs w:val="28"/>
        </w:rPr>
      </w:pPr>
      <w:r>
        <w:rPr>
          <w:sz w:val="28"/>
          <w:szCs w:val="28"/>
        </w:rPr>
        <w:t>Регіонального центру послуг – 11757 (15,8%).</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567"/>
        <w:jc w:val="both"/>
        <w:rPr>
          <w:sz w:val="28"/>
          <w:szCs w:val="28"/>
          <w:lang w:val="uk-UA"/>
        </w:rPr>
      </w:pPr>
      <w:r>
        <w:rPr>
          <w:sz w:val="28"/>
          <w:szCs w:val="28"/>
          <w:lang w:val="uk-UA"/>
        </w:rPr>
        <w:t>За напрямками звернень в сфері реєстрації бізнесу варто виділити:</w:t>
      </w:r>
    </w:p>
    <w:p w:rsidR="00642536" w:rsidRDefault="00642536" w:rsidP="00642536">
      <w:pPr>
        <w:pStyle w:val="21"/>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jc w:val="both"/>
        <w:rPr>
          <w:sz w:val="28"/>
          <w:szCs w:val="28"/>
          <w:lang w:val="uk-UA"/>
        </w:rPr>
      </w:pPr>
      <w:r>
        <w:rPr>
          <w:sz w:val="28"/>
          <w:szCs w:val="28"/>
          <w:lang w:val="uk-UA"/>
        </w:rPr>
        <w:t xml:space="preserve"> з питань державної реєстрації змін до відомостей про юридичну особу – 22024 звернення (29,6%);</w:t>
      </w:r>
    </w:p>
    <w:p w:rsidR="00642536" w:rsidRDefault="00642536" w:rsidP="00642536">
      <w:pPr>
        <w:pStyle w:val="21"/>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jc w:val="both"/>
        <w:rPr>
          <w:sz w:val="28"/>
          <w:szCs w:val="28"/>
          <w:lang w:val="uk-UA"/>
        </w:rPr>
      </w:pPr>
      <w:r>
        <w:rPr>
          <w:sz w:val="28"/>
          <w:szCs w:val="28"/>
          <w:lang w:val="uk-UA"/>
        </w:rPr>
        <w:t xml:space="preserve"> з питань реєстрації змін до відомостей про фізичну особу – підприємця – 17265 звернень (23,2%);</w:t>
      </w:r>
    </w:p>
    <w:p w:rsidR="00642536" w:rsidRDefault="00642536" w:rsidP="00642536">
      <w:pPr>
        <w:pStyle w:val="21"/>
        <w:numPr>
          <w:ilvl w:val="0"/>
          <w:numId w:val="8"/>
        </w:numPr>
        <w:tabs>
          <w:tab w:val="left" w:pos="851"/>
          <w:tab w:val="left" w:pos="993"/>
          <w:tab w:val="left" w:pos="1134"/>
        </w:tabs>
        <w:ind w:left="0" w:right="-2" w:firstLine="567"/>
        <w:jc w:val="both"/>
        <w:rPr>
          <w:sz w:val="28"/>
          <w:szCs w:val="28"/>
          <w:lang w:val="uk-UA"/>
        </w:rPr>
      </w:pPr>
      <w:r>
        <w:rPr>
          <w:sz w:val="28"/>
          <w:szCs w:val="28"/>
          <w:lang w:val="uk-UA"/>
        </w:rPr>
        <w:t>з питань державної реєстрації фізичних осіб підприємцями – 14395 звернень (19,3%);</w:t>
      </w:r>
    </w:p>
    <w:p w:rsidR="00642536" w:rsidRDefault="00642536" w:rsidP="00642536">
      <w:pPr>
        <w:pStyle w:val="21"/>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jc w:val="both"/>
        <w:rPr>
          <w:sz w:val="28"/>
          <w:szCs w:val="28"/>
          <w:lang w:val="uk-UA"/>
        </w:rPr>
      </w:pPr>
      <w:r>
        <w:rPr>
          <w:sz w:val="28"/>
          <w:szCs w:val="28"/>
          <w:lang w:val="uk-UA"/>
        </w:rPr>
        <w:t xml:space="preserve"> з питань реєстрації припинення підприємницької діяльності за власним рішенням – 13002 звернення (17,5%); </w:t>
      </w:r>
    </w:p>
    <w:p w:rsidR="00642536" w:rsidRDefault="00642536" w:rsidP="00642536">
      <w:pPr>
        <w:pStyle w:val="21"/>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jc w:val="both"/>
        <w:rPr>
          <w:sz w:val="28"/>
          <w:szCs w:val="28"/>
          <w:lang w:val="uk-UA"/>
        </w:rPr>
      </w:pPr>
      <w:r>
        <w:rPr>
          <w:sz w:val="28"/>
          <w:szCs w:val="28"/>
          <w:lang w:val="uk-UA"/>
        </w:rPr>
        <w:t xml:space="preserve"> з питань видачі витягу – 2394 звернення (3,2%);</w:t>
      </w:r>
    </w:p>
    <w:p w:rsidR="00642536" w:rsidRDefault="00642536" w:rsidP="00642536">
      <w:pPr>
        <w:pStyle w:val="21"/>
        <w:numPr>
          <w:ilvl w:val="0"/>
          <w:numId w:val="8"/>
        </w:numPr>
        <w:tabs>
          <w:tab w:val="left" w:pos="851"/>
        </w:tabs>
        <w:ind w:left="0" w:right="-2" w:firstLine="567"/>
        <w:jc w:val="both"/>
        <w:rPr>
          <w:sz w:val="28"/>
          <w:szCs w:val="28"/>
          <w:lang w:val="uk-UA"/>
        </w:rPr>
      </w:pPr>
      <w:r>
        <w:rPr>
          <w:sz w:val="28"/>
          <w:szCs w:val="28"/>
          <w:lang w:val="uk-UA"/>
        </w:rPr>
        <w:t xml:space="preserve">з питань державної реєстрації юридичної особи (крім громадських формувань) – 1497 звернень (2,0%). </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sz w:val="28"/>
          <w:szCs w:val="28"/>
          <w:lang w:val="uk-UA"/>
        </w:rPr>
      </w:pPr>
      <w:r>
        <w:rPr>
          <w:sz w:val="28"/>
          <w:szCs w:val="28"/>
          <w:lang w:val="uk-UA"/>
        </w:rPr>
        <w:t xml:space="preserve">Загальний стан підприємництва, його роль в соціально-економічному розвитку міста характеризується </w:t>
      </w:r>
      <w:r w:rsidR="00024344">
        <w:rPr>
          <w:sz w:val="28"/>
          <w:szCs w:val="28"/>
          <w:lang w:val="uk-UA"/>
        </w:rPr>
        <w:t>такими</w:t>
      </w:r>
      <w:r>
        <w:rPr>
          <w:sz w:val="28"/>
          <w:szCs w:val="28"/>
          <w:lang w:val="uk-UA"/>
        </w:rPr>
        <w:t xml:space="preserve"> показниками.</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sz w:val="28"/>
          <w:szCs w:val="28"/>
          <w:lang w:val="uk-UA"/>
        </w:rPr>
        <w:t>За інформацією Головного управління статистики в Харківській області у 2020 році</w:t>
      </w:r>
      <w:r w:rsidR="00867BB0">
        <w:rPr>
          <w:sz w:val="28"/>
          <w:szCs w:val="28"/>
          <w:lang w:val="uk-UA"/>
        </w:rPr>
        <w:t xml:space="preserve"> (</w:t>
      </w:r>
      <w:r w:rsidR="00867BB0" w:rsidRPr="00867BB0">
        <w:rPr>
          <w:b/>
          <w:i/>
          <w:sz w:val="24"/>
          <w:szCs w:val="24"/>
          <w:lang w:val="uk-UA"/>
        </w:rPr>
        <w:t>статистична звітність річна</w:t>
      </w:r>
      <w:r w:rsidR="00867BB0">
        <w:rPr>
          <w:sz w:val="28"/>
          <w:szCs w:val="28"/>
          <w:lang w:val="uk-UA"/>
        </w:rPr>
        <w:t>)</w:t>
      </w:r>
      <w:r>
        <w:rPr>
          <w:sz w:val="28"/>
          <w:szCs w:val="28"/>
          <w:lang w:val="uk-UA"/>
        </w:rPr>
        <w:t xml:space="preserve"> в місті здійснювали діяльність 19729 великих, малих і середніх підприємств, що становить 78,5% від загальної кількості підприємств області і на 319 підприємств або на 1,6% більше в порівнянні з 2019 роком. Із загальної кількості зазначених підприємств 99,9% становили малі та середні підприємства. З них – 826 середні підприємства (4,2% від загал</w:t>
      </w:r>
      <w:r w:rsidR="00B20E3E">
        <w:rPr>
          <w:sz w:val="28"/>
          <w:szCs w:val="28"/>
          <w:lang w:val="uk-UA"/>
        </w:rPr>
        <w:t>ьної кількості підприємств), 18</w:t>
      </w:r>
      <w:r>
        <w:rPr>
          <w:sz w:val="28"/>
          <w:szCs w:val="28"/>
          <w:lang w:val="uk-UA"/>
        </w:rPr>
        <w:t>890 - малі та мікропідприємства (95,7% від загальної кількості підприємств).</w:t>
      </w:r>
    </w:p>
    <w:p w:rsidR="00E66897"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sz w:val="28"/>
          <w:szCs w:val="28"/>
          <w:lang w:val="uk-UA"/>
        </w:rPr>
        <w:t>Кількість зайнятих працівників на підприємствах міста Харк</w:t>
      </w:r>
      <w:r w:rsidR="00867BB0">
        <w:rPr>
          <w:sz w:val="28"/>
          <w:szCs w:val="28"/>
          <w:lang w:val="uk-UA"/>
        </w:rPr>
        <w:t>ова у 2020 році становила - 288</w:t>
      </w:r>
      <w:r>
        <w:rPr>
          <w:sz w:val="28"/>
          <w:szCs w:val="28"/>
          <w:lang w:val="uk-UA"/>
        </w:rPr>
        <w:t>315 осіб</w:t>
      </w:r>
      <w:r w:rsidR="00E66897">
        <w:rPr>
          <w:sz w:val="28"/>
          <w:szCs w:val="28"/>
          <w:lang w:val="uk-UA"/>
        </w:rPr>
        <w:t>.</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sz w:val="28"/>
          <w:szCs w:val="28"/>
          <w:lang w:val="uk-UA"/>
        </w:rPr>
        <w:t>Підприємствами великого, малого та середнього бізнесу реалізовано продукції (товарів, послуг) на 299299,4 млн грн, що складало 68,1% від загального обсягу реалізованої продукції по Харківській області.</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За даними Головного управління ДПС у Харківській області станом на 01.10.2021 по місту Харкову кількість фізичних осіб-підприємців склад</w:t>
      </w:r>
      <w:r w:rsidR="00432104">
        <w:rPr>
          <w:sz w:val="28"/>
          <w:szCs w:val="28"/>
          <w:lang w:val="uk-UA"/>
        </w:rPr>
        <w:t>ала</w:t>
      </w:r>
      <w:r>
        <w:rPr>
          <w:sz w:val="28"/>
          <w:szCs w:val="28"/>
          <w:lang w:val="uk-UA"/>
        </w:rPr>
        <w:t xml:space="preserve"> 122036 осіб. Станом на 01.10.2021 у фізичних осіб ‒ підприємців працювало 45164 найманих працівників.</w:t>
      </w:r>
    </w:p>
    <w:p w:rsidR="00642536" w:rsidRDefault="00642536"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sz w:val="28"/>
          <w:szCs w:val="28"/>
          <w:lang w:val="uk-UA"/>
        </w:rPr>
        <w:t>За видами економічної діяльності найбільша кількість підприємств зосереджена у сферах оптової та роздрібної торгівлі, послуг та промисловості та у сфері операцій з нерухомим майном.</w:t>
      </w:r>
    </w:p>
    <w:p w:rsidR="00F55E73" w:rsidRDefault="00F55E73"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p>
    <w:p w:rsidR="00F55E73" w:rsidRDefault="00F55E73"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p>
    <w:p w:rsidR="00F55E73" w:rsidRDefault="00F55E73" w:rsidP="006425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p>
    <w:p w:rsidR="00F55E73" w:rsidRDefault="00F55E73" w:rsidP="00F55E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Директор Департаменту </w:t>
      </w:r>
    </w:p>
    <w:p w:rsidR="00F55E73" w:rsidRDefault="00F55E73" w:rsidP="00F55E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адміністративних послуг</w:t>
      </w:r>
    </w:p>
    <w:p w:rsidR="00F55E73" w:rsidRDefault="00F55E73" w:rsidP="00F55E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та споживчого ринку                                               В.В.КИТАЙГОРОДСЬКА</w:t>
      </w:r>
    </w:p>
    <w:sectPr w:rsidR="00F55E73" w:rsidSect="00642536">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2EB" w:rsidRDefault="009872EB" w:rsidP="00642536">
      <w:r>
        <w:separator/>
      </w:r>
    </w:p>
  </w:endnote>
  <w:endnote w:type="continuationSeparator" w:id="0">
    <w:p w:rsidR="009872EB" w:rsidRDefault="009872EB" w:rsidP="0064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roman"/>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2EB" w:rsidRDefault="009872EB" w:rsidP="00642536">
      <w:r>
        <w:separator/>
      </w:r>
    </w:p>
  </w:footnote>
  <w:footnote w:type="continuationSeparator" w:id="0">
    <w:p w:rsidR="009872EB" w:rsidRDefault="009872EB" w:rsidP="006425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286815"/>
      <w:docPartObj>
        <w:docPartGallery w:val="Page Numbers (Top of Page)"/>
        <w:docPartUnique/>
      </w:docPartObj>
    </w:sdtPr>
    <w:sdtEndPr/>
    <w:sdtContent>
      <w:p w:rsidR="0067447F" w:rsidRDefault="009872EB">
        <w:pPr>
          <w:pStyle w:val="a7"/>
          <w:jc w:val="center"/>
        </w:pPr>
        <w:r>
          <w:fldChar w:fldCharType="begin"/>
        </w:r>
        <w:r>
          <w:instrText>PAGE   \* MERGEFORMAT</w:instrText>
        </w:r>
        <w:r>
          <w:fldChar w:fldCharType="separate"/>
        </w:r>
        <w:r w:rsidR="000B38AD">
          <w:rPr>
            <w:noProof/>
          </w:rPr>
          <w:t>2</w:t>
        </w:r>
        <w:r>
          <w:rPr>
            <w:noProof/>
          </w:rPr>
          <w:fldChar w:fldCharType="end"/>
        </w:r>
      </w:p>
    </w:sdtContent>
  </w:sdt>
  <w:p w:rsidR="0067447F" w:rsidRDefault="0067447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3A6C"/>
    <w:multiLevelType w:val="hybridMultilevel"/>
    <w:tmpl w:val="EC9A8886"/>
    <w:lvl w:ilvl="0" w:tplc="D2DCF63E">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AF5C7B"/>
    <w:multiLevelType w:val="hybridMultilevel"/>
    <w:tmpl w:val="058E994E"/>
    <w:lvl w:ilvl="0" w:tplc="8252071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2" w15:restartNumberingAfterBreak="0">
    <w:nsid w:val="1B42634D"/>
    <w:multiLevelType w:val="hybridMultilevel"/>
    <w:tmpl w:val="8ACC3574"/>
    <w:lvl w:ilvl="0" w:tplc="D2DCF63E">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E4E3D15"/>
    <w:multiLevelType w:val="singleLevel"/>
    <w:tmpl w:val="88E2A81E"/>
    <w:lvl w:ilvl="0">
      <w:start w:val="1"/>
      <w:numFmt w:val="bullet"/>
      <w:lvlText w:val="-"/>
      <w:lvlJc w:val="left"/>
      <w:pPr>
        <w:tabs>
          <w:tab w:val="num" w:pos="786"/>
        </w:tabs>
        <w:ind w:left="786" w:hanging="360"/>
      </w:pPr>
      <w:rPr>
        <w:b/>
      </w:rPr>
    </w:lvl>
  </w:abstractNum>
  <w:abstractNum w:abstractNumId="4" w15:restartNumberingAfterBreak="0">
    <w:nsid w:val="246851D8"/>
    <w:multiLevelType w:val="hybridMultilevel"/>
    <w:tmpl w:val="1EF4E9B6"/>
    <w:lvl w:ilvl="0" w:tplc="32AEB44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5" w15:restartNumberingAfterBreak="0">
    <w:nsid w:val="2E820040"/>
    <w:multiLevelType w:val="hybridMultilevel"/>
    <w:tmpl w:val="9080EEB8"/>
    <w:lvl w:ilvl="0" w:tplc="D2DCF63E">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6B75BBA"/>
    <w:multiLevelType w:val="hybridMultilevel"/>
    <w:tmpl w:val="2862AFD2"/>
    <w:lvl w:ilvl="0" w:tplc="9062A826">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46E33CD1"/>
    <w:multiLevelType w:val="hybridMultilevel"/>
    <w:tmpl w:val="B226F8CE"/>
    <w:lvl w:ilvl="0" w:tplc="D2DCF63E">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502668D"/>
    <w:multiLevelType w:val="hybridMultilevel"/>
    <w:tmpl w:val="C3FC2984"/>
    <w:lvl w:ilvl="0" w:tplc="744E5170">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9"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63A6180E"/>
    <w:multiLevelType w:val="hybridMultilevel"/>
    <w:tmpl w:val="DEB0C37C"/>
    <w:lvl w:ilvl="0" w:tplc="59C8A2BE">
      <w:numFmt w:val="bullet"/>
      <w:lvlText w:val=""/>
      <w:lvlJc w:val="left"/>
      <w:pPr>
        <w:ind w:left="643"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num>
  <w:num w:numId="3">
    <w:abstractNumId w:val="4"/>
  </w:num>
  <w:num w:numId="4">
    <w:abstractNumId w:val="4"/>
  </w:num>
  <w:num w:numId="5">
    <w:abstractNumId w:val="8"/>
  </w:num>
  <w:num w:numId="6">
    <w:abstractNumId w:val="8"/>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6"/>
  </w:num>
  <w:num w:numId="20">
    <w:abstractNumId w:val="6"/>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36"/>
    <w:rsid w:val="00003FF6"/>
    <w:rsid w:val="00010F57"/>
    <w:rsid w:val="00024344"/>
    <w:rsid w:val="00027E16"/>
    <w:rsid w:val="000B0D5B"/>
    <w:rsid w:val="000B38AD"/>
    <w:rsid w:val="000E528E"/>
    <w:rsid w:val="00116D63"/>
    <w:rsid w:val="00167D0F"/>
    <w:rsid w:val="001824F8"/>
    <w:rsid w:val="001A23BD"/>
    <w:rsid w:val="001A7AA0"/>
    <w:rsid w:val="001C7F52"/>
    <w:rsid w:val="001D450A"/>
    <w:rsid w:val="001D4FF1"/>
    <w:rsid w:val="0022414D"/>
    <w:rsid w:val="00226E0F"/>
    <w:rsid w:val="00263C40"/>
    <w:rsid w:val="0028251B"/>
    <w:rsid w:val="002C0315"/>
    <w:rsid w:val="002C6BFA"/>
    <w:rsid w:val="003259CB"/>
    <w:rsid w:val="00327B9C"/>
    <w:rsid w:val="00365F85"/>
    <w:rsid w:val="00432104"/>
    <w:rsid w:val="0047058D"/>
    <w:rsid w:val="004742A5"/>
    <w:rsid w:val="00480ADB"/>
    <w:rsid w:val="00495CB2"/>
    <w:rsid w:val="004F0DF0"/>
    <w:rsid w:val="004F5EAE"/>
    <w:rsid w:val="005526BF"/>
    <w:rsid w:val="00571C77"/>
    <w:rsid w:val="00574940"/>
    <w:rsid w:val="005D7E8B"/>
    <w:rsid w:val="005F0C2A"/>
    <w:rsid w:val="006223B3"/>
    <w:rsid w:val="00642536"/>
    <w:rsid w:val="0067447F"/>
    <w:rsid w:val="00694564"/>
    <w:rsid w:val="006A0D18"/>
    <w:rsid w:val="006A35F8"/>
    <w:rsid w:val="006E3DCE"/>
    <w:rsid w:val="006F5B07"/>
    <w:rsid w:val="00707192"/>
    <w:rsid w:val="00722DE5"/>
    <w:rsid w:val="00740704"/>
    <w:rsid w:val="00765FC7"/>
    <w:rsid w:val="00830A27"/>
    <w:rsid w:val="00867BB0"/>
    <w:rsid w:val="008B19FC"/>
    <w:rsid w:val="00954F51"/>
    <w:rsid w:val="0097154C"/>
    <w:rsid w:val="009728F4"/>
    <w:rsid w:val="00975CAB"/>
    <w:rsid w:val="009872EB"/>
    <w:rsid w:val="009C35C4"/>
    <w:rsid w:val="009D4AC3"/>
    <w:rsid w:val="00A94419"/>
    <w:rsid w:val="00B20E3E"/>
    <w:rsid w:val="00B83794"/>
    <w:rsid w:val="00B96824"/>
    <w:rsid w:val="00BA3997"/>
    <w:rsid w:val="00BB488B"/>
    <w:rsid w:val="00C51910"/>
    <w:rsid w:val="00C810B8"/>
    <w:rsid w:val="00CC7483"/>
    <w:rsid w:val="00D33212"/>
    <w:rsid w:val="00D42337"/>
    <w:rsid w:val="00D4458A"/>
    <w:rsid w:val="00D654E7"/>
    <w:rsid w:val="00D711F1"/>
    <w:rsid w:val="00D74002"/>
    <w:rsid w:val="00D8276D"/>
    <w:rsid w:val="00E009DB"/>
    <w:rsid w:val="00E10371"/>
    <w:rsid w:val="00E66897"/>
    <w:rsid w:val="00E7154C"/>
    <w:rsid w:val="00EA1389"/>
    <w:rsid w:val="00EA1FE6"/>
    <w:rsid w:val="00ED66EB"/>
    <w:rsid w:val="00F03819"/>
    <w:rsid w:val="00F55E73"/>
    <w:rsid w:val="00F9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AA0D4-9740-4672-909D-B024C4CA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536"/>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642536"/>
    <w:pPr>
      <w:keepNext/>
      <w:outlineLvl w:val="0"/>
    </w:pPr>
    <w:rPr>
      <w:sz w:val="24"/>
    </w:rPr>
  </w:style>
  <w:style w:type="paragraph" w:styleId="2">
    <w:name w:val="heading 2"/>
    <w:basedOn w:val="a"/>
    <w:next w:val="a"/>
    <w:link w:val="20"/>
    <w:semiHidden/>
    <w:unhideWhenUsed/>
    <w:qFormat/>
    <w:rsid w:val="006425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642536"/>
    <w:pPr>
      <w:keepNext/>
      <w:keepLines/>
      <w:spacing w:before="200"/>
      <w:outlineLvl w:val="2"/>
    </w:pPr>
    <w:rPr>
      <w:rFonts w:ascii="Cambria" w:hAnsi="Cambria"/>
      <w:b/>
      <w:bCs/>
      <w:color w:val="4F81BD"/>
    </w:rPr>
  </w:style>
  <w:style w:type="paragraph" w:styleId="4">
    <w:name w:val="heading 4"/>
    <w:basedOn w:val="a"/>
    <w:next w:val="a"/>
    <w:link w:val="40"/>
    <w:uiPriority w:val="99"/>
    <w:semiHidden/>
    <w:unhideWhenUsed/>
    <w:qFormat/>
    <w:rsid w:val="00642536"/>
    <w:pPr>
      <w:keepNext/>
      <w:keepLines/>
      <w:spacing w:before="200"/>
      <w:outlineLvl w:val="3"/>
    </w:pPr>
    <w:rPr>
      <w:rFonts w:ascii="Cambria" w:hAnsi="Cambria"/>
      <w:b/>
      <w:bCs/>
      <w:i/>
      <w:iCs/>
      <w:color w:val="4F81BD"/>
    </w:rPr>
  </w:style>
  <w:style w:type="paragraph" w:styleId="6">
    <w:name w:val="heading 6"/>
    <w:basedOn w:val="a"/>
    <w:next w:val="a"/>
    <w:link w:val="60"/>
    <w:uiPriority w:val="99"/>
    <w:semiHidden/>
    <w:unhideWhenUsed/>
    <w:qFormat/>
    <w:rsid w:val="00642536"/>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536"/>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semiHidden/>
    <w:rsid w:val="0064253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semiHidden/>
    <w:rsid w:val="00642536"/>
    <w:rPr>
      <w:rFonts w:ascii="Cambria" w:eastAsia="Times New Roman" w:hAnsi="Cambria" w:cs="Times New Roman"/>
      <w:b/>
      <w:bCs/>
      <w:color w:val="4F81BD"/>
      <w:sz w:val="20"/>
      <w:szCs w:val="20"/>
      <w:lang w:val="ru-RU" w:eastAsia="ru-RU"/>
    </w:rPr>
  </w:style>
  <w:style w:type="character" w:customStyle="1" w:styleId="40">
    <w:name w:val="Заголовок 4 Знак"/>
    <w:basedOn w:val="a0"/>
    <w:link w:val="4"/>
    <w:uiPriority w:val="99"/>
    <w:semiHidden/>
    <w:rsid w:val="00642536"/>
    <w:rPr>
      <w:rFonts w:ascii="Cambria" w:eastAsia="Times New Roman" w:hAnsi="Cambria" w:cs="Times New Roman"/>
      <w:b/>
      <w:bCs/>
      <w:i/>
      <w:iCs/>
      <w:color w:val="4F81BD"/>
      <w:sz w:val="20"/>
      <w:szCs w:val="20"/>
      <w:lang w:val="ru-RU" w:eastAsia="ru-RU"/>
    </w:rPr>
  </w:style>
  <w:style w:type="character" w:customStyle="1" w:styleId="60">
    <w:name w:val="Заголовок 6 Знак"/>
    <w:basedOn w:val="a0"/>
    <w:link w:val="6"/>
    <w:uiPriority w:val="99"/>
    <w:semiHidden/>
    <w:rsid w:val="00642536"/>
    <w:rPr>
      <w:rFonts w:ascii="Cambria" w:eastAsia="Times New Roman" w:hAnsi="Cambria" w:cs="Times New Roman"/>
      <w:i/>
      <w:iCs/>
      <w:color w:val="243F60"/>
      <w:sz w:val="20"/>
      <w:szCs w:val="20"/>
      <w:lang w:val="ru-RU" w:eastAsia="ru-RU"/>
    </w:rPr>
  </w:style>
  <w:style w:type="character" w:styleId="a3">
    <w:name w:val="Hyperlink"/>
    <w:basedOn w:val="a0"/>
    <w:semiHidden/>
    <w:unhideWhenUsed/>
    <w:rsid w:val="00642536"/>
    <w:rPr>
      <w:rFonts w:ascii="Times New Roman" w:hAnsi="Times New Roman" w:cs="Times New Roman" w:hint="default"/>
      <w:color w:val="0000FF"/>
      <w:u w:val="single"/>
    </w:rPr>
  </w:style>
  <w:style w:type="character" w:styleId="a4">
    <w:name w:val="FollowedHyperlink"/>
    <w:basedOn w:val="a0"/>
    <w:uiPriority w:val="99"/>
    <w:semiHidden/>
    <w:unhideWhenUsed/>
    <w:rsid w:val="00642536"/>
    <w:rPr>
      <w:color w:val="800080" w:themeColor="followedHyperlink"/>
      <w:u w:val="single"/>
    </w:rPr>
  </w:style>
  <w:style w:type="paragraph" w:styleId="HTML">
    <w:name w:val="HTML Preformatted"/>
    <w:basedOn w:val="a"/>
    <w:link w:val="HTML0"/>
    <w:uiPriority w:val="99"/>
    <w:unhideWhenUsed/>
    <w:rsid w:val="0064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642536"/>
    <w:rPr>
      <w:rFonts w:ascii="Courier New" w:eastAsia="Times New Roman" w:hAnsi="Courier New" w:cs="Courier New"/>
      <w:sz w:val="20"/>
      <w:szCs w:val="20"/>
      <w:lang w:eastAsia="uk-UA"/>
    </w:rPr>
  </w:style>
  <w:style w:type="character" w:styleId="a5">
    <w:name w:val="Strong"/>
    <w:uiPriority w:val="99"/>
    <w:qFormat/>
    <w:rsid w:val="00642536"/>
    <w:rPr>
      <w:rFonts w:ascii="Times New Roman" w:hAnsi="Times New Roman" w:cs="Times New Roman" w:hint="default"/>
      <w:b/>
      <w:bCs/>
    </w:rPr>
  </w:style>
  <w:style w:type="paragraph" w:styleId="a6">
    <w:name w:val="Normal (Web)"/>
    <w:basedOn w:val="a"/>
    <w:uiPriority w:val="99"/>
    <w:unhideWhenUsed/>
    <w:rsid w:val="00642536"/>
    <w:pPr>
      <w:spacing w:before="100" w:beforeAutospacing="1" w:after="100" w:afterAutospacing="1"/>
    </w:pPr>
    <w:rPr>
      <w:sz w:val="24"/>
      <w:szCs w:val="24"/>
    </w:rPr>
  </w:style>
  <w:style w:type="paragraph" w:styleId="a7">
    <w:name w:val="header"/>
    <w:basedOn w:val="a"/>
    <w:link w:val="a8"/>
    <w:uiPriority w:val="99"/>
    <w:unhideWhenUsed/>
    <w:rsid w:val="00642536"/>
    <w:pPr>
      <w:tabs>
        <w:tab w:val="center" w:pos="4677"/>
        <w:tab w:val="right" w:pos="9355"/>
      </w:tabs>
    </w:pPr>
    <w:rPr>
      <w:sz w:val="24"/>
      <w:szCs w:val="24"/>
    </w:rPr>
  </w:style>
  <w:style w:type="character" w:customStyle="1" w:styleId="a8">
    <w:name w:val="Верхний колонтитул Знак"/>
    <w:basedOn w:val="a0"/>
    <w:link w:val="a7"/>
    <w:uiPriority w:val="99"/>
    <w:rsid w:val="00642536"/>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642536"/>
    <w:pPr>
      <w:tabs>
        <w:tab w:val="center" w:pos="4677"/>
        <w:tab w:val="right" w:pos="9355"/>
      </w:tabs>
    </w:pPr>
  </w:style>
  <w:style w:type="character" w:customStyle="1" w:styleId="aa">
    <w:name w:val="Нижний колонтитул Знак"/>
    <w:basedOn w:val="a0"/>
    <w:link w:val="a9"/>
    <w:uiPriority w:val="99"/>
    <w:rsid w:val="00642536"/>
    <w:rPr>
      <w:rFonts w:ascii="Times New Roman" w:eastAsia="Times New Roman" w:hAnsi="Times New Roman" w:cs="Times New Roman"/>
      <w:sz w:val="20"/>
      <w:szCs w:val="20"/>
      <w:lang w:val="ru-RU" w:eastAsia="ru-RU"/>
    </w:rPr>
  </w:style>
  <w:style w:type="paragraph" w:styleId="ab">
    <w:name w:val="Title"/>
    <w:basedOn w:val="a"/>
    <w:link w:val="ac"/>
    <w:uiPriority w:val="99"/>
    <w:qFormat/>
    <w:rsid w:val="00642536"/>
    <w:pPr>
      <w:jc w:val="center"/>
    </w:pPr>
    <w:rPr>
      <w:sz w:val="28"/>
      <w:lang w:val="uk-UA"/>
    </w:rPr>
  </w:style>
  <w:style w:type="character" w:customStyle="1" w:styleId="ac">
    <w:name w:val="Заголовок Знак"/>
    <w:basedOn w:val="a0"/>
    <w:link w:val="ab"/>
    <w:uiPriority w:val="99"/>
    <w:rsid w:val="00642536"/>
    <w:rPr>
      <w:rFonts w:ascii="Times New Roman" w:eastAsia="Times New Roman" w:hAnsi="Times New Roman" w:cs="Times New Roman"/>
      <w:sz w:val="28"/>
      <w:szCs w:val="20"/>
      <w:lang w:eastAsia="ru-RU"/>
    </w:rPr>
  </w:style>
  <w:style w:type="paragraph" w:styleId="ad">
    <w:name w:val="Body Text"/>
    <w:basedOn w:val="a"/>
    <w:link w:val="ae"/>
    <w:uiPriority w:val="99"/>
    <w:semiHidden/>
    <w:unhideWhenUsed/>
    <w:rsid w:val="00642536"/>
    <w:pPr>
      <w:spacing w:after="120"/>
    </w:pPr>
  </w:style>
  <w:style w:type="character" w:customStyle="1" w:styleId="ae">
    <w:name w:val="Основной текст Знак"/>
    <w:basedOn w:val="a0"/>
    <w:link w:val="ad"/>
    <w:uiPriority w:val="99"/>
    <w:semiHidden/>
    <w:rsid w:val="00642536"/>
    <w:rPr>
      <w:rFonts w:ascii="Times New Roman" w:eastAsia="Times New Roman" w:hAnsi="Times New Roman" w:cs="Times New Roman"/>
      <w:sz w:val="20"/>
      <w:szCs w:val="20"/>
      <w:lang w:val="ru-RU" w:eastAsia="ru-RU"/>
    </w:rPr>
  </w:style>
  <w:style w:type="paragraph" w:styleId="af">
    <w:name w:val="Body Text Indent"/>
    <w:basedOn w:val="a"/>
    <w:link w:val="af0"/>
    <w:uiPriority w:val="99"/>
    <w:semiHidden/>
    <w:unhideWhenUsed/>
    <w:rsid w:val="00642536"/>
    <w:pPr>
      <w:ind w:firstLine="426"/>
      <w:jc w:val="both"/>
    </w:pPr>
    <w:rPr>
      <w:sz w:val="28"/>
      <w:lang w:val="uk-UA"/>
    </w:rPr>
  </w:style>
  <w:style w:type="character" w:customStyle="1" w:styleId="af0">
    <w:name w:val="Основной текст с отступом Знак"/>
    <w:basedOn w:val="a0"/>
    <w:link w:val="af"/>
    <w:uiPriority w:val="99"/>
    <w:semiHidden/>
    <w:rsid w:val="00642536"/>
    <w:rPr>
      <w:rFonts w:ascii="Times New Roman" w:eastAsia="Times New Roman" w:hAnsi="Times New Roman" w:cs="Times New Roman"/>
      <w:sz w:val="28"/>
      <w:szCs w:val="20"/>
      <w:lang w:eastAsia="ru-RU"/>
    </w:rPr>
  </w:style>
  <w:style w:type="paragraph" w:styleId="af1">
    <w:name w:val="Subtitle"/>
    <w:basedOn w:val="a"/>
    <w:link w:val="af2"/>
    <w:uiPriority w:val="99"/>
    <w:qFormat/>
    <w:rsid w:val="00642536"/>
    <w:pPr>
      <w:widowControl w:val="0"/>
      <w:overflowPunct w:val="0"/>
      <w:autoSpaceDE w:val="0"/>
      <w:autoSpaceDN w:val="0"/>
      <w:adjustRightInd w:val="0"/>
      <w:spacing w:after="60"/>
      <w:jc w:val="center"/>
      <w:outlineLvl w:val="1"/>
    </w:pPr>
    <w:rPr>
      <w:rFonts w:ascii="Arial" w:hAnsi="Arial" w:cs="Arial"/>
      <w:sz w:val="24"/>
      <w:szCs w:val="24"/>
    </w:rPr>
  </w:style>
  <w:style w:type="character" w:customStyle="1" w:styleId="af2">
    <w:name w:val="Подзаголовок Знак"/>
    <w:basedOn w:val="a0"/>
    <w:link w:val="af1"/>
    <w:uiPriority w:val="99"/>
    <w:rsid w:val="00642536"/>
    <w:rPr>
      <w:rFonts w:ascii="Arial" w:eastAsia="Times New Roman" w:hAnsi="Arial" w:cs="Arial"/>
      <w:sz w:val="24"/>
      <w:szCs w:val="24"/>
      <w:lang w:val="ru-RU" w:eastAsia="ru-RU"/>
    </w:rPr>
  </w:style>
  <w:style w:type="paragraph" w:styleId="31">
    <w:name w:val="Body Text 3"/>
    <w:basedOn w:val="a"/>
    <w:link w:val="32"/>
    <w:uiPriority w:val="99"/>
    <w:semiHidden/>
    <w:unhideWhenUsed/>
    <w:rsid w:val="00642536"/>
    <w:pPr>
      <w:spacing w:after="120"/>
    </w:pPr>
    <w:rPr>
      <w:sz w:val="16"/>
      <w:szCs w:val="16"/>
    </w:rPr>
  </w:style>
  <w:style w:type="character" w:customStyle="1" w:styleId="32">
    <w:name w:val="Основной текст 3 Знак"/>
    <w:basedOn w:val="a0"/>
    <w:link w:val="31"/>
    <w:uiPriority w:val="99"/>
    <w:semiHidden/>
    <w:rsid w:val="00642536"/>
    <w:rPr>
      <w:rFonts w:ascii="Times New Roman" w:eastAsia="Times New Roman" w:hAnsi="Times New Roman" w:cs="Times New Roman"/>
      <w:sz w:val="16"/>
      <w:szCs w:val="16"/>
      <w:lang w:val="ru-RU" w:eastAsia="ru-RU"/>
    </w:rPr>
  </w:style>
  <w:style w:type="paragraph" w:styleId="33">
    <w:name w:val="Body Text Indent 3"/>
    <w:basedOn w:val="a"/>
    <w:link w:val="34"/>
    <w:uiPriority w:val="99"/>
    <w:semiHidden/>
    <w:unhideWhenUsed/>
    <w:rsid w:val="00642536"/>
    <w:pPr>
      <w:spacing w:after="120"/>
      <w:ind w:left="283"/>
    </w:pPr>
    <w:rPr>
      <w:sz w:val="16"/>
      <w:szCs w:val="16"/>
    </w:rPr>
  </w:style>
  <w:style w:type="character" w:customStyle="1" w:styleId="34">
    <w:name w:val="Основной текст с отступом 3 Знак"/>
    <w:basedOn w:val="a0"/>
    <w:link w:val="33"/>
    <w:uiPriority w:val="99"/>
    <w:semiHidden/>
    <w:rsid w:val="00642536"/>
    <w:rPr>
      <w:rFonts w:ascii="Times New Roman" w:eastAsia="Times New Roman" w:hAnsi="Times New Roman" w:cs="Times New Roman"/>
      <w:sz w:val="16"/>
      <w:szCs w:val="16"/>
      <w:lang w:val="ru-RU" w:eastAsia="ru-RU"/>
    </w:rPr>
  </w:style>
  <w:style w:type="paragraph" w:styleId="af3">
    <w:name w:val="Plain Text"/>
    <w:basedOn w:val="a"/>
    <w:link w:val="af4"/>
    <w:uiPriority w:val="99"/>
    <w:semiHidden/>
    <w:unhideWhenUsed/>
    <w:rsid w:val="00642536"/>
    <w:rPr>
      <w:rFonts w:ascii="Courier New" w:hAnsi="Courier New"/>
    </w:rPr>
  </w:style>
  <w:style w:type="character" w:customStyle="1" w:styleId="af4">
    <w:name w:val="Текст Знак"/>
    <w:basedOn w:val="a0"/>
    <w:link w:val="af3"/>
    <w:uiPriority w:val="99"/>
    <w:semiHidden/>
    <w:rsid w:val="00642536"/>
    <w:rPr>
      <w:rFonts w:ascii="Courier New" w:eastAsia="Times New Roman" w:hAnsi="Courier New" w:cs="Times New Roman"/>
      <w:sz w:val="20"/>
      <w:szCs w:val="20"/>
      <w:lang w:val="ru-RU" w:eastAsia="ru-RU"/>
    </w:rPr>
  </w:style>
  <w:style w:type="paragraph" w:styleId="af5">
    <w:name w:val="Balloon Text"/>
    <w:basedOn w:val="a"/>
    <w:link w:val="af6"/>
    <w:uiPriority w:val="99"/>
    <w:semiHidden/>
    <w:unhideWhenUsed/>
    <w:rsid w:val="00642536"/>
    <w:rPr>
      <w:rFonts w:ascii="Tahoma" w:hAnsi="Tahoma" w:cs="Tahoma"/>
      <w:sz w:val="16"/>
      <w:szCs w:val="16"/>
    </w:rPr>
  </w:style>
  <w:style w:type="character" w:customStyle="1" w:styleId="af6">
    <w:name w:val="Текст выноски Знак"/>
    <w:basedOn w:val="a0"/>
    <w:link w:val="af5"/>
    <w:uiPriority w:val="99"/>
    <w:semiHidden/>
    <w:rsid w:val="00642536"/>
    <w:rPr>
      <w:rFonts w:ascii="Tahoma" w:eastAsia="Times New Roman" w:hAnsi="Tahoma" w:cs="Tahoma"/>
      <w:sz w:val="16"/>
      <w:szCs w:val="16"/>
      <w:lang w:val="ru-RU" w:eastAsia="ru-RU"/>
    </w:rPr>
  </w:style>
  <w:style w:type="paragraph" w:styleId="af7">
    <w:name w:val="No Spacing"/>
    <w:uiPriority w:val="1"/>
    <w:qFormat/>
    <w:rsid w:val="00642536"/>
    <w:pPr>
      <w:spacing w:after="0" w:line="240" w:lineRule="auto"/>
    </w:pPr>
    <w:rPr>
      <w:lang w:val="ru-RU"/>
    </w:rPr>
  </w:style>
  <w:style w:type="paragraph" w:styleId="af8">
    <w:name w:val="List Paragraph"/>
    <w:basedOn w:val="a"/>
    <w:uiPriority w:val="34"/>
    <w:qFormat/>
    <w:rsid w:val="00642536"/>
    <w:pPr>
      <w:ind w:left="720"/>
      <w:contextualSpacing/>
    </w:pPr>
  </w:style>
  <w:style w:type="paragraph" w:customStyle="1" w:styleId="8">
    <w:name w:val="Обычный8"/>
    <w:uiPriority w:val="99"/>
    <w:rsid w:val="00642536"/>
    <w:pPr>
      <w:spacing w:after="0" w:line="240" w:lineRule="auto"/>
    </w:pPr>
    <w:rPr>
      <w:rFonts w:ascii="Times New Roman" w:eastAsia="Times New Roman" w:hAnsi="Times New Roman" w:cs="Times New Roman"/>
      <w:sz w:val="20"/>
      <w:szCs w:val="20"/>
      <w:lang w:val="ru-RU" w:eastAsia="ru-RU"/>
    </w:rPr>
  </w:style>
  <w:style w:type="paragraph" w:customStyle="1" w:styleId="11">
    <w:name w:val="Абзац списка1"/>
    <w:basedOn w:val="a"/>
    <w:uiPriority w:val="99"/>
    <w:rsid w:val="00642536"/>
    <w:pPr>
      <w:ind w:left="720"/>
      <w:contextualSpacing/>
    </w:pPr>
    <w:rPr>
      <w:rFonts w:eastAsia="Calibri"/>
    </w:rPr>
  </w:style>
  <w:style w:type="paragraph" w:customStyle="1" w:styleId="rvps2">
    <w:name w:val="rvps2"/>
    <w:basedOn w:val="a"/>
    <w:uiPriority w:val="99"/>
    <w:rsid w:val="00642536"/>
    <w:pPr>
      <w:jc w:val="center"/>
    </w:pPr>
    <w:rPr>
      <w:sz w:val="24"/>
      <w:szCs w:val="24"/>
    </w:rPr>
  </w:style>
  <w:style w:type="paragraph" w:customStyle="1" w:styleId="21">
    <w:name w:val="Абзац списка2"/>
    <w:basedOn w:val="a"/>
    <w:uiPriority w:val="99"/>
    <w:rsid w:val="00642536"/>
    <w:pPr>
      <w:ind w:left="720"/>
      <w:contextualSpacing/>
    </w:pPr>
    <w:rPr>
      <w:rFonts w:eastAsia="Calibri"/>
    </w:rPr>
  </w:style>
  <w:style w:type="paragraph" w:customStyle="1" w:styleId="caaieiaie71">
    <w:name w:val="caaieiaie 71"/>
    <w:basedOn w:val="a"/>
    <w:next w:val="a"/>
    <w:uiPriority w:val="99"/>
    <w:rsid w:val="00642536"/>
    <w:pPr>
      <w:keepNext/>
      <w:widowControl w:val="0"/>
      <w:spacing w:line="300" w:lineRule="exact"/>
      <w:jc w:val="center"/>
    </w:pPr>
    <w:rPr>
      <w:b/>
      <w:sz w:val="28"/>
    </w:rPr>
  </w:style>
  <w:style w:type="paragraph" w:customStyle="1" w:styleId="BodyText31">
    <w:name w:val="Body Text 31"/>
    <w:basedOn w:val="a"/>
    <w:uiPriority w:val="99"/>
    <w:rsid w:val="00642536"/>
    <w:pPr>
      <w:widowControl w:val="0"/>
      <w:jc w:val="center"/>
    </w:pPr>
    <w:rPr>
      <w:sz w:val="22"/>
    </w:rPr>
  </w:style>
  <w:style w:type="paragraph" w:customStyle="1" w:styleId="font5">
    <w:name w:val="font5"/>
    <w:basedOn w:val="a"/>
    <w:uiPriority w:val="99"/>
    <w:rsid w:val="00642536"/>
    <w:pPr>
      <w:widowControl w:val="0"/>
      <w:spacing w:before="100" w:after="100"/>
    </w:pPr>
    <w:rPr>
      <w:rFonts w:ascii="Courier New" w:hAnsi="Courier New" w:cs="Courier New"/>
      <w:sz w:val="22"/>
      <w:szCs w:val="22"/>
    </w:rPr>
  </w:style>
  <w:style w:type="paragraph" w:customStyle="1" w:styleId="12">
    <w:name w:val="Обычный1"/>
    <w:uiPriority w:val="99"/>
    <w:rsid w:val="00642536"/>
    <w:pPr>
      <w:spacing w:after="0" w:line="240" w:lineRule="auto"/>
    </w:pPr>
    <w:rPr>
      <w:rFonts w:ascii="Times New Roman" w:eastAsia="Times New Roman" w:hAnsi="Times New Roman" w:cs="Times New Roman"/>
      <w:sz w:val="20"/>
      <w:szCs w:val="20"/>
      <w:lang w:val="ru-RU" w:eastAsia="ru-RU"/>
    </w:rPr>
  </w:style>
  <w:style w:type="paragraph" w:customStyle="1" w:styleId="BodyText21">
    <w:name w:val="Body Text 21"/>
    <w:basedOn w:val="a"/>
    <w:uiPriority w:val="99"/>
    <w:rsid w:val="00642536"/>
    <w:pPr>
      <w:widowControl w:val="0"/>
      <w:spacing w:before="120" w:line="216" w:lineRule="auto"/>
      <w:jc w:val="center"/>
    </w:pPr>
    <w:rPr>
      <w:sz w:val="24"/>
    </w:rPr>
  </w:style>
  <w:style w:type="paragraph" w:customStyle="1" w:styleId="xl27">
    <w:name w:val="xl27"/>
    <w:basedOn w:val="a"/>
    <w:uiPriority w:val="99"/>
    <w:rsid w:val="00642536"/>
    <w:pPr>
      <w:spacing w:before="100" w:after="100"/>
      <w:jc w:val="right"/>
    </w:pPr>
    <w:rPr>
      <w:sz w:val="22"/>
    </w:rPr>
  </w:style>
  <w:style w:type="paragraph" w:customStyle="1" w:styleId="13">
    <w:name w:val="Знак Знак Знак Знак Знак Знак Знак Знак Знак Знак Знак Знак1"/>
    <w:basedOn w:val="a"/>
    <w:uiPriority w:val="99"/>
    <w:rsid w:val="00642536"/>
    <w:rPr>
      <w:rFonts w:ascii="Verdana" w:hAnsi="Verdana" w:cs="Verdana"/>
      <w:lang w:val="en-US" w:eastAsia="en-US"/>
    </w:rPr>
  </w:style>
  <w:style w:type="paragraph" w:customStyle="1" w:styleId="22">
    <w:name w:val="Обычный2"/>
    <w:uiPriority w:val="99"/>
    <w:rsid w:val="00642536"/>
    <w:pPr>
      <w:spacing w:after="0" w:line="240" w:lineRule="auto"/>
    </w:pPr>
    <w:rPr>
      <w:rFonts w:ascii="Times New Roman" w:eastAsia="Times New Roman" w:hAnsi="Times New Roman" w:cs="Times New Roman"/>
      <w:sz w:val="20"/>
      <w:szCs w:val="20"/>
      <w:lang w:val="ru-RU" w:eastAsia="ru-RU"/>
    </w:rPr>
  </w:style>
  <w:style w:type="paragraph" w:customStyle="1" w:styleId="35">
    <w:name w:val="Обычный3"/>
    <w:uiPriority w:val="99"/>
    <w:rsid w:val="00642536"/>
    <w:pPr>
      <w:spacing w:after="0" w:line="240" w:lineRule="auto"/>
    </w:pPr>
    <w:rPr>
      <w:rFonts w:ascii="Times New Roman" w:eastAsia="Times New Roman" w:hAnsi="Times New Roman" w:cs="Times New Roman"/>
      <w:sz w:val="20"/>
      <w:szCs w:val="20"/>
      <w:lang w:val="ru-RU" w:eastAsia="ru-RU"/>
    </w:rPr>
  </w:style>
  <w:style w:type="paragraph" w:customStyle="1" w:styleId="210">
    <w:name w:val="Основной текст 21"/>
    <w:basedOn w:val="a"/>
    <w:uiPriority w:val="99"/>
    <w:rsid w:val="00642536"/>
    <w:pPr>
      <w:widowControl w:val="0"/>
      <w:overflowPunct w:val="0"/>
      <w:autoSpaceDE w:val="0"/>
      <w:autoSpaceDN w:val="0"/>
      <w:adjustRightInd w:val="0"/>
      <w:ind w:left="993"/>
      <w:jc w:val="both"/>
    </w:pPr>
    <w:rPr>
      <w:sz w:val="24"/>
    </w:rPr>
  </w:style>
  <w:style w:type="paragraph" w:customStyle="1" w:styleId="211">
    <w:name w:val="Основной текст с отступом 21"/>
    <w:basedOn w:val="a"/>
    <w:uiPriority w:val="99"/>
    <w:rsid w:val="00642536"/>
    <w:pPr>
      <w:widowControl w:val="0"/>
      <w:overflowPunct w:val="0"/>
      <w:autoSpaceDE w:val="0"/>
      <w:autoSpaceDN w:val="0"/>
      <w:adjustRightInd w:val="0"/>
      <w:ind w:firstLine="567"/>
      <w:jc w:val="both"/>
    </w:pPr>
    <w:rPr>
      <w:sz w:val="24"/>
    </w:rPr>
  </w:style>
  <w:style w:type="paragraph" w:customStyle="1" w:styleId="14">
    <w:name w:val="Текст выноски1"/>
    <w:basedOn w:val="a"/>
    <w:uiPriority w:val="99"/>
    <w:rsid w:val="00642536"/>
    <w:pPr>
      <w:widowControl w:val="0"/>
      <w:overflowPunct w:val="0"/>
      <w:autoSpaceDE w:val="0"/>
      <w:autoSpaceDN w:val="0"/>
      <w:adjustRightInd w:val="0"/>
    </w:pPr>
    <w:rPr>
      <w:rFonts w:ascii="Tahoma" w:hAnsi="Tahoma"/>
      <w:sz w:val="16"/>
    </w:rPr>
  </w:style>
  <w:style w:type="paragraph" w:customStyle="1" w:styleId="BalloonText1">
    <w:name w:val="Balloon Text1"/>
    <w:basedOn w:val="a"/>
    <w:uiPriority w:val="99"/>
    <w:rsid w:val="00642536"/>
    <w:pPr>
      <w:widowControl w:val="0"/>
      <w:overflowPunct w:val="0"/>
      <w:autoSpaceDE w:val="0"/>
      <w:autoSpaceDN w:val="0"/>
      <w:adjustRightInd w:val="0"/>
    </w:pPr>
    <w:rPr>
      <w:rFonts w:ascii="Tahoma" w:hAnsi="Tahoma"/>
      <w:sz w:val="16"/>
    </w:rPr>
  </w:style>
  <w:style w:type="paragraph" w:customStyle="1" w:styleId="af9">
    <w:name w:val="Знак Знак Знак Знак"/>
    <w:basedOn w:val="a"/>
    <w:uiPriority w:val="99"/>
    <w:rsid w:val="00642536"/>
    <w:rPr>
      <w:rFonts w:ascii="Verdana" w:hAnsi="Verdana" w:cs="Verdana"/>
      <w:lang w:val="en-US" w:eastAsia="en-US"/>
    </w:rPr>
  </w:style>
  <w:style w:type="paragraph" w:customStyle="1" w:styleId="afa">
    <w:name w:val="Знак Знак Знак Знак Знак Знак Знак Знак Знак Знак Знак Знак"/>
    <w:basedOn w:val="a"/>
    <w:uiPriority w:val="99"/>
    <w:rsid w:val="00642536"/>
    <w:rPr>
      <w:rFonts w:ascii="Verdana" w:hAnsi="Verdana" w:cs="Verdana"/>
      <w:lang w:val="en-US" w:eastAsia="en-US"/>
    </w:rPr>
  </w:style>
  <w:style w:type="paragraph" w:customStyle="1" w:styleId="15">
    <w:name w:val="Знак Знак1 Знак"/>
    <w:basedOn w:val="a"/>
    <w:uiPriority w:val="99"/>
    <w:rsid w:val="00642536"/>
    <w:rPr>
      <w:rFonts w:ascii="Verdana" w:hAnsi="Verdana" w:cs="Verdana"/>
      <w:sz w:val="24"/>
      <w:szCs w:val="24"/>
      <w:lang w:val="en-US" w:eastAsia="en-US"/>
    </w:rPr>
  </w:style>
  <w:style w:type="paragraph" w:customStyle="1" w:styleId="afb">
    <w:name w:val="Знак"/>
    <w:basedOn w:val="a"/>
    <w:uiPriority w:val="99"/>
    <w:rsid w:val="00642536"/>
    <w:pPr>
      <w:spacing w:after="160" w:line="240" w:lineRule="exact"/>
      <w:jc w:val="both"/>
    </w:pPr>
    <w:rPr>
      <w:rFonts w:ascii="Tahoma" w:hAnsi="Tahoma"/>
      <w:b/>
      <w:sz w:val="24"/>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42536"/>
    <w:pPr>
      <w:spacing w:after="160" w:line="240" w:lineRule="exact"/>
      <w:jc w:val="both"/>
    </w:pPr>
    <w:rPr>
      <w:rFonts w:ascii="Tahoma" w:hAnsi="Tahoma"/>
      <w:b/>
      <w:sz w:val="24"/>
      <w:lang w:val="en-US" w:eastAsia="en-US"/>
    </w:rPr>
  </w:style>
  <w:style w:type="paragraph" w:customStyle="1" w:styleId="110">
    <w:name w:val="Знак Знак1 Знак Знак Знак Знак Знак Знак Знак Знак Знак1 Знак Знак Знак Знак Знак Знак Знак"/>
    <w:basedOn w:val="a"/>
    <w:uiPriority w:val="99"/>
    <w:rsid w:val="00642536"/>
    <w:rPr>
      <w:rFonts w:ascii="Verdana" w:hAnsi="Verdana" w:cs="Verdana"/>
      <w:sz w:val="24"/>
      <w:szCs w:val="24"/>
      <w:lang w:val="en-US" w:eastAsia="en-US"/>
    </w:rPr>
  </w:style>
  <w:style w:type="paragraph" w:customStyle="1" w:styleId="16">
    <w:name w:val="Знак Знак1 Знак Знак Знак Знак Знак Знак Знак"/>
    <w:basedOn w:val="a"/>
    <w:uiPriority w:val="99"/>
    <w:rsid w:val="00642536"/>
    <w:rPr>
      <w:rFonts w:ascii="Verdana" w:hAnsi="Verdana" w:cs="Verdana"/>
      <w:sz w:val="24"/>
      <w:szCs w:val="24"/>
      <w:lang w:val="en-US" w:eastAsia="en-US"/>
    </w:rPr>
  </w:style>
  <w:style w:type="paragraph" w:customStyle="1" w:styleId="afd">
    <w:name w:val="Знак Знак Знак Знак Знак Знак Знак"/>
    <w:basedOn w:val="a"/>
    <w:uiPriority w:val="99"/>
    <w:rsid w:val="00642536"/>
    <w:rPr>
      <w:rFonts w:ascii="Verdana" w:hAnsi="Verdana" w:cs="Verdana"/>
      <w:lang w:val="en-US" w:eastAsia="en-US"/>
    </w:rPr>
  </w:style>
  <w:style w:type="paragraph" w:customStyle="1" w:styleId="41">
    <w:name w:val="Обычный4"/>
    <w:uiPriority w:val="99"/>
    <w:rsid w:val="00642536"/>
    <w:pPr>
      <w:snapToGrid w:val="0"/>
      <w:spacing w:after="0" w:line="240" w:lineRule="auto"/>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1 Знак"/>
    <w:basedOn w:val="a"/>
    <w:uiPriority w:val="99"/>
    <w:rsid w:val="00642536"/>
    <w:rPr>
      <w:rFonts w:ascii="Verdana" w:hAnsi="Verdana" w:cs="Verdana"/>
      <w:sz w:val="24"/>
      <w:szCs w:val="24"/>
      <w:lang w:val="en-US" w:eastAsia="en-US"/>
    </w:rPr>
  </w:style>
  <w:style w:type="paragraph" w:customStyle="1" w:styleId="17">
    <w:name w:val="Знак Знак1 Знак Знак Знак Знак Знак Знак Знак Знак Знак Знак Знак Знак Знак"/>
    <w:basedOn w:val="a"/>
    <w:uiPriority w:val="99"/>
    <w:rsid w:val="00642536"/>
    <w:rPr>
      <w:rFonts w:ascii="Verdana" w:hAnsi="Verdana" w:cs="Verdana"/>
      <w:sz w:val="24"/>
      <w:szCs w:val="24"/>
      <w:lang w:val="en-US"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w:basedOn w:val="a"/>
    <w:uiPriority w:val="99"/>
    <w:rsid w:val="00642536"/>
    <w:rPr>
      <w:rFonts w:ascii="Verdana" w:hAnsi="Verdana" w:cs="Verdana"/>
      <w:sz w:val="24"/>
      <w:szCs w:val="24"/>
      <w:lang w:val="en-US" w:eastAsia="en-US"/>
    </w:rPr>
  </w:style>
  <w:style w:type="paragraph" w:customStyle="1" w:styleId="112">
    <w:name w:val="Знак Знак1 Знак Знак Знак Знак Знак Знак Знак Знак Знак1 Знак Знак Знак Знак Знак Знак Знак Знак Знак Знак Знак Знак Знак Знак Знак Знак"/>
    <w:basedOn w:val="a"/>
    <w:uiPriority w:val="99"/>
    <w:rsid w:val="00642536"/>
    <w:rPr>
      <w:rFonts w:ascii="Verdana" w:hAnsi="Verdana" w:cs="Verdana"/>
      <w:sz w:val="24"/>
      <w:szCs w:val="24"/>
      <w:lang w:val="en-US" w:eastAsia="en-US"/>
    </w:rPr>
  </w:style>
  <w:style w:type="paragraph" w:customStyle="1" w:styleId="19">
    <w:name w:val="Знак Знак Знак Знак Знак Знак Знак Знак Знак1 Знак Знак Знак Знак"/>
    <w:basedOn w:val="a"/>
    <w:uiPriority w:val="99"/>
    <w:rsid w:val="00642536"/>
    <w:rPr>
      <w:rFonts w:ascii="Verdana" w:hAnsi="Verdana" w:cs="Verdana"/>
      <w:sz w:val="24"/>
      <w:szCs w:val="24"/>
      <w:lang w:val="en-US" w:eastAsia="en-US"/>
    </w:rPr>
  </w:style>
  <w:style w:type="paragraph" w:customStyle="1" w:styleId="1a">
    <w:name w:val="Знак Знак1 Знак Знак Знак Знак Знак Знак Знак Знак Знак Знак"/>
    <w:basedOn w:val="a"/>
    <w:uiPriority w:val="99"/>
    <w:rsid w:val="00642536"/>
    <w:rPr>
      <w:rFonts w:ascii="Verdana" w:hAnsi="Verdana" w:cs="Verdana"/>
      <w:sz w:val="24"/>
      <w:szCs w:val="24"/>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42536"/>
    <w:pPr>
      <w:spacing w:after="160" w:line="240" w:lineRule="exact"/>
      <w:jc w:val="both"/>
    </w:pPr>
    <w:rPr>
      <w:rFonts w:ascii="Tahoma" w:hAnsi="Tahoma"/>
      <w:b/>
      <w:sz w:val="24"/>
      <w:lang w:val="en-US" w:eastAsia="en-US"/>
    </w:rPr>
  </w:style>
  <w:style w:type="paragraph" w:customStyle="1" w:styleId="113">
    <w:name w:val="Знак Знак1 Знак Знак Знак1 Знак Знак Знак Знак"/>
    <w:basedOn w:val="a"/>
    <w:uiPriority w:val="99"/>
    <w:rsid w:val="00642536"/>
    <w:rPr>
      <w:rFonts w:ascii="Verdana" w:hAnsi="Verdana" w:cs="Verdana"/>
      <w:sz w:val="24"/>
      <w:szCs w:val="24"/>
      <w:lang w:val="en-US" w:eastAsia="en-US"/>
    </w:rPr>
  </w:style>
  <w:style w:type="paragraph" w:customStyle="1" w:styleId="1b">
    <w:name w:val="Знак Знак1 Знак Знак Знак Знак Знак Знак Знак Знак Знак Знак Знак"/>
    <w:basedOn w:val="a"/>
    <w:uiPriority w:val="99"/>
    <w:rsid w:val="00642536"/>
    <w:rPr>
      <w:rFonts w:ascii="Verdana" w:hAnsi="Verdana" w:cs="Verdana"/>
      <w:sz w:val="24"/>
      <w:szCs w:val="24"/>
      <w:lang w:val="en-US" w:eastAsia="en-US"/>
    </w:rPr>
  </w:style>
  <w:style w:type="paragraph" w:customStyle="1" w:styleId="61">
    <w:name w:val="Знак Знак6"/>
    <w:basedOn w:val="a"/>
    <w:uiPriority w:val="99"/>
    <w:rsid w:val="00642536"/>
    <w:rPr>
      <w:rFonts w:ascii="Verdana" w:hAnsi="Verdana" w:cs="Verdana"/>
      <w:lang w:val="en-US" w:eastAsia="en-US"/>
    </w:rPr>
  </w:style>
  <w:style w:type="paragraph" w:customStyle="1" w:styleId="220">
    <w:name w:val="Основной текст 22"/>
    <w:basedOn w:val="a"/>
    <w:uiPriority w:val="99"/>
    <w:rsid w:val="00642536"/>
    <w:pPr>
      <w:widowControl w:val="0"/>
      <w:overflowPunct w:val="0"/>
      <w:autoSpaceDE w:val="0"/>
      <w:autoSpaceDN w:val="0"/>
      <w:adjustRightInd w:val="0"/>
      <w:ind w:left="993"/>
      <w:jc w:val="both"/>
    </w:pPr>
    <w:rPr>
      <w:sz w:val="24"/>
    </w:rPr>
  </w:style>
  <w:style w:type="paragraph" w:customStyle="1" w:styleId="221">
    <w:name w:val="Основной текст с отступом 22"/>
    <w:basedOn w:val="a"/>
    <w:uiPriority w:val="99"/>
    <w:rsid w:val="00642536"/>
    <w:pPr>
      <w:widowControl w:val="0"/>
      <w:overflowPunct w:val="0"/>
      <w:autoSpaceDE w:val="0"/>
      <w:autoSpaceDN w:val="0"/>
      <w:adjustRightInd w:val="0"/>
      <w:ind w:firstLine="567"/>
      <w:jc w:val="both"/>
    </w:pPr>
    <w:rPr>
      <w:sz w:val="24"/>
    </w:rPr>
  </w:style>
  <w:style w:type="paragraph" w:customStyle="1" w:styleId="23">
    <w:name w:val="Текст выноски2"/>
    <w:basedOn w:val="a"/>
    <w:uiPriority w:val="99"/>
    <w:rsid w:val="00642536"/>
    <w:pPr>
      <w:widowControl w:val="0"/>
      <w:overflowPunct w:val="0"/>
      <w:autoSpaceDE w:val="0"/>
      <w:autoSpaceDN w:val="0"/>
      <w:adjustRightInd w:val="0"/>
    </w:pPr>
    <w:rPr>
      <w:rFonts w:ascii="Tahoma" w:hAnsi="Tahoma"/>
      <w:sz w:val="16"/>
    </w:rPr>
  </w:style>
  <w:style w:type="paragraph" w:customStyle="1" w:styleId="5">
    <w:name w:val="Обычный5"/>
    <w:uiPriority w:val="99"/>
    <w:rsid w:val="00642536"/>
    <w:pPr>
      <w:snapToGrid w:val="0"/>
      <w:spacing w:after="0" w:line="240" w:lineRule="auto"/>
    </w:pPr>
    <w:rPr>
      <w:rFonts w:ascii="Times New Roman" w:eastAsia="Times New Roman" w:hAnsi="Times New Roman" w:cs="Times New Roman"/>
      <w:sz w:val="20"/>
      <w:szCs w:val="20"/>
      <w:lang w:eastAsia="ru-RU"/>
    </w:rPr>
  </w:style>
  <w:style w:type="character" w:styleId="aff">
    <w:name w:val="line number"/>
    <w:uiPriority w:val="99"/>
    <w:semiHidden/>
    <w:unhideWhenUsed/>
    <w:rsid w:val="00642536"/>
    <w:rPr>
      <w:rFonts w:ascii="Times New Roman" w:hAnsi="Times New Roman" w:cs="Times New Roman" w:hint="default"/>
    </w:rPr>
  </w:style>
  <w:style w:type="character" w:styleId="aff0">
    <w:name w:val="Book Title"/>
    <w:uiPriority w:val="99"/>
    <w:qFormat/>
    <w:rsid w:val="00642536"/>
    <w:rPr>
      <w:rFonts w:ascii="Times New Roman" w:hAnsi="Times New Roman" w:cs="Times New Roman" w:hint="default"/>
      <w:b/>
      <w:bCs/>
      <w:smallCaps/>
      <w:spacing w:val="5"/>
    </w:rPr>
  </w:style>
  <w:style w:type="character" w:customStyle="1" w:styleId="xfmc1">
    <w:name w:val="xfmc1"/>
    <w:basedOn w:val="a0"/>
    <w:uiPriority w:val="99"/>
    <w:rsid w:val="00642536"/>
  </w:style>
  <w:style w:type="character" w:customStyle="1" w:styleId="apple-converted-space">
    <w:name w:val="apple-converted-space"/>
    <w:uiPriority w:val="99"/>
    <w:rsid w:val="00642536"/>
    <w:rPr>
      <w:rFonts w:ascii="Times New Roman" w:hAnsi="Times New Roman" w:cs="Times New Roman" w:hint="default"/>
    </w:rPr>
  </w:style>
  <w:style w:type="character" w:customStyle="1" w:styleId="xfm14773489">
    <w:name w:val="xfm_14773489"/>
    <w:basedOn w:val="a0"/>
    <w:rsid w:val="00642536"/>
  </w:style>
  <w:style w:type="character" w:customStyle="1" w:styleId="oi732d6d">
    <w:name w:val="oi732d6d"/>
    <w:basedOn w:val="a0"/>
    <w:rsid w:val="00642536"/>
  </w:style>
  <w:style w:type="character" w:customStyle="1" w:styleId="d2edcug0">
    <w:name w:val="d2edcug0"/>
    <w:basedOn w:val="a0"/>
    <w:rsid w:val="00642536"/>
  </w:style>
  <w:style w:type="character" w:customStyle="1" w:styleId="jlqj4b">
    <w:name w:val="jlqj4b"/>
    <w:basedOn w:val="a0"/>
    <w:rsid w:val="00642536"/>
  </w:style>
  <w:style w:type="character" w:customStyle="1" w:styleId="acopre">
    <w:name w:val="acopre"/>
    <w:basedOn w:val="a0"/>
    <w:rsid w:val="00642536"/>
  </w:style>
  <w:style w:type="character" w:customStyle="1" w:styleId="viiyi">
    <w:name w:val="viiyi"/>
    <w:basedOn w:val="a0"/>
    <w:rsid w:val="00642536"/>
  </w:style>
  <w:style w:type="character" w:customStyle="1" w:styleId="y2iqfc">
    <w:name w:val="y2iqfc"/>
    <w:basedOn w:val="a0"/>
    <w:rsid w:val="00642536"/>
  </w:style>
  <w:style w:type="table" w:styleId="aff1">
    <w:name w:val="Table Grid"/>
    <w:basedOn w:val="a1"/>
    <w:rsid w:val="006425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12771-465E-4201-A0C4-84E826DE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2709</Words>
  <Characters>15443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2022-02-10T14:23:00Z</cp:lastPrinted>
  <dcterms:created xsi:type="dcterms:W3CDTF">2022-02-22T09:20:00Z</dcterms:created>
  <dcterms:modified xsi:type="dcterms:W3CDTF">2022-02-22T09:20:00Z</dcterms:modified>
</cp:coreProperties>
</file>